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B73553" w14:textId="77777777" w:rsidR="00163446" w:rsidRPr="007D75AE" w:rsidRDefault="00163446" w:rsidP="00163446">
      <w:pPr>
        <w:rPr>
          <w:color w:val="0000FF"/>
        </w:rPr>
      </w:pPr>
      <w:r w:rsidRPr="007D75AE">
        <w:rPr>
          <w:color w:val="0000FF"/>
        </w:rPr>
        <w:t>Note:  there are two versions of this next section.  The first, which we recommend for banks that struggle with this control, is simpler and relies primarily on role playing.  The second is for banks that have matured this control.</w:t>
      </w:r>
    </w:p>
    <w:p w14:paraId="03855592" w14:textId="77777777" w:rsidR="00163446" w:rsidRPr="007D75AE" w:rsidRDefault="00163446" w:rsidP="00163446">
      <w:pPr>
        <w:rPr>
          <w:color w:val="0000FF"/>
        </w:rPr>
      </w:pPr>
    </w:p>
    <w:p w14:paraId="2D308028" w14:textId="77777777" w:rsidR="00163446" w:rsidRPr="00DC35F3" w:rsidRDefault="00163446" w:rsidP="00163446">
      <w:pPr>
        <w:pStyle w:val="Heading2"/>
      </w:pPr>
      <w:r w:rsidRPr="00A35D4D">
        <w:rPr>
          <w:rFonts w:ascii="Arial" w:hAnsi="Arial" w:cs="Arial"/>
          <w:bCs/>
          <w:u w:val="single"/>
        </w:rPr>
        <w:t xml:space="preserve">Authenticating </w:t>
      </w:r>
      <w:r>
        <w:rPr>
          <w:rFonts w:ascii="Arial" w:hAnsi="Arial" w:cs="Arial"/>
          <w:bCs/>
          <w:u w:val="single"/>
        </w:rPr>
        <w:t xml:space="preserve">Telephone </w:t>
      </w:r>
      <w:r w:rsidRPr="00A35D4D">
        <w:rPr>
          <w:rFonts w:ascii="Arial" w:hAnsi="Arial" w:cs="Arial"/>
          <w:bCs/>
          <w:u w:val="single"/>
        </w:rPr>
        <w:t>Information Requests</w:t>
      </w:r>
    </w:p>
    <w:p w14:paraId="38B14843" w14:textId="77777777" w:rsidR="00163446" w:rsidRDefault="00163446" w:rsidP="00163446">
      <w:pPr>
        <w:rPr>
          <w:rFonts w:ascii="Arial" w:hAnsi="Arial" w:cs="Arial"/>
          <w:b/>
          <w:bCs/>
          <w:u w:val="single"/>
        </w:rPr>
      </w:pPr>
    </w:p>
    <w:p w14:paraId="042E01FE" w14:textId="77777777" w:rsidR="00163446" w:rsidRDefault="00163446" w:rsidP="00163446">
      <w:r>
        <w:t xml:space="preserve">When a person calls asking for information, they could be a threat instead of a customer.  Persons involved in domestic disputes, cyber-criminals looking to gather information, and nosey neighbors/friends/family members could call the bank posing as a customer.  Improperly revealing account balances, e-mail addresses, even tax-id numbers could not only embarrass you, but it is also considered to be against the law.  </w:t>
      </w:r>
    </w:p>
    <w:p w14:paraId="740F23F8" w14:textId="77777777" w:rsidR="00163446" w:rsidRDefault="00163446" w:rsidP="00163446"/>
    <w:p w14:paraId="03E3D1DD" w14:textId="77777777" w:rsidR="00163446" w:rsidRDefault="00163446" w:rsidP="00163446">
      <w:r>
        <w:t>To prevent threats from exploiting this social engineering approach, called “pretext calling,” we must authenticate nonpublic customer information requests with “out of wallet questions.”</w:t>
      </w:r>
    </w:p>
    <w:p w14:paraId="55F6CCFF" w14:textId="77777777" w:rsidR="00163446" w:rsidRDefault="00163446" w:rsidP="00163446"/>
    <w:p w14:paraId="782337F0" w14:textId="77777777" w:rsidR="00163446" w:rsidRDefault="00163446" w:rsidP="00163446">
      <w:r>
        <w:t>Out-of-wallet questions seek validation information that cannot be found in a person’s lost wallet or purse, or on social media.  The particular question you ask often depends on the person calling.  Not every customer will know the answer to every out-of-wallet question, and thus you must seek the customer’s help in finding a legitimate out-of-wallet question.  Rather than providing a list of “out-of-wallet” questions in this policy, employees must learn to use out of wallet questions by role playing.  If you answer the phone regularly, you are expected to learn how to use out of wallet questions by role-playing with other team members.  Please see your supervisor to start role playing.</w:t>
      </w:r>
    </w:p>
    <w:p w14:paraId="7A25E234" w14:textId="77777777" w:rsidR="00163446" w:rsidRDefault="00163446" w:rsidP="00163446"/>
    <w:p w14:paraId="1A63D403" w14:textId="77777777" w:rsidR="00163446" w:rsidRDefault="00163446" w:rsidP="00163446">
      <w:r w:rsidRPr="00E74F27">
        <w:rPr>
          <w:b/>
        </w:rPr>
        <w:t>Three Important Words:</w:t>
      </w:r>
      <w:r>
        <w:t xml:space="preserve">  The person who can teach you the right out of wallet question is actually your customer.  When you start with, “For your protection, I need to ask some questions to confirm your identity,” you will enlist the customer’s help in the identification process.  Then try to find a question that will prove the customer’s identity, that can NOT be found in a lost wallet or purse or on social media.</w:t>
      </w:r>
    </w:p>
    <w:p w14:paraId="02C938F5" w14:textId="77777777" w:rsidR="00163446" w:rsidRDefault="00163446" w:rsidP="00163446"/>
    <w:p w14:paraId="7C9AB584" w14:textId="77777777" w:rsidR="00163446" w:rsidRDefault="00163446" w:rsidP="00163446">
      <w:r>
        <w:t xml:space="preserve">DO USE:  Information such as amount of last deposit, the car purchased under a loan, or where a particular deposit comes from DO qualify as out of wallet questions.  </w:t>
      </w:r>
    </w:p>
    <w:p w14:paraId="563270BB" w14:textId="77777777" w:rsidR="00163446" w:rsidRDefault="00163446" w:rsidP="00163446"/>
    <w:p w14:paraId="681B965D" w14:textId="77777777" w:rsidR="00163446" w:rsidRDefault="00163446" w:rsidP="00163446">
      <w:r>
        <w:t>DON’T USE:  Information such as date of birth, last four of SSN, tax identification number, mother’s maiden name (found in social media sites), address, and/or account number are NOT out of wallet questions.  You can ask these questions, but they are not out of wallet questions.</w:t>
      </w:r>
    </w:p>
    <w:p w14:paraId="0564653A" w14:textId="77777777" w:rsidR="00163446" w:rsidRDefault="00163446" w:rsidP="00163446"/>
    <w:p w14:paraId="778C03B6" w14:textId="77777777" w:rsidR="00163446" w:rsidRDefault="00163446" w:rsidP="00163446">
      <w:r w:rsidRPr="00E74F27">
        <w:rPr>
          <w:b/>
        </w:rPr>
        <w:t>LAST RESORT:</w:t>
      </w:r>
      <w:r>
        <w:t xml:space="preserve">  If you </w:t>
      </w:r>
      <w:proofErr w:type="spellStart"/>
      <w:r>
        <w:t>can not</w:t>
      </w:r>
      <w:proofErr w:type="spellEnd"/>
      <w:r>
        <w:t xml:space="preserve"> find a legitimate out-of-wallet question, there are only three options left:  you can call the customer back at a number on file at the bank, require the customer to come into the branch, or pass the customer along to your supervisor.</w:t>
      </w:r>
    </w:p>
    <w:p w14:paraId="51774C4F" w14:textId="77777777" w:rsidR="00163446" w:rsidRDefault="00163446" w:rsidP="00163446"/>
    <w:p w14:paraId="68B761D1" w14:textId="77777777" w:rsidR="00163446" w:rsidRDefault="00163446" w:rsidP="00163446">
      <w:pPr>
        <w:pStyle w:val="Heading2"/>
        <w:rPr>
          <w:rFonts w:ascii="Arial" w:hAnsi="Arial" w:cs="Arial"/>
          <w:b w:val="0"/>
          <w:bCs/>
          <w:u w:val="single"/>
        </w:rPr>
      </w:pPr>
    </w:p>
    <w:p w14:paraId="5E307713" w14:textId="77777777" w:rsidR="00163446" w:rsidRDefault="00163446" w:rsidP="00163446">
      <w:pPr>
        <w:pStyle w:val="Heading2"/>
        <w:rPr>
          <w:rFonts w:ascii="Arial" w:hAnsi="Arial" w:cs="Arial"/>
          <w:b w:val="0"/>
          <w:bCs/>
          <w:u w:val="single"/>
        </w:rPr>
      </w:pPr>
    </w:p>
    <w:p w14:paraId="0455002D" w14:textId="77777777" w:rsidR="00163446" w:rsidRDefault="00163446" w:rsidP="00163446">
      <w:pPr>
        <w:rPr>
          <w:rFonts w:ascii="Arial" w:hAnsi="Arial" w:cs="Arial"/>
          <w:b/>
          <w:bCs/>
          <w:u w:val="single"/>
        </w:rPr>
      </w:pPr>
      <w:r>
        <w:rPr>
          <w:rFonts w:ascii="Arial" w:hAnsi="Arial" w:cs="Arial"/>
          <w:b/>
          <w:bCs/>
          <w:u w:val="single"/>
        </w:rPr>
        <w:br w:type="page"/>
      </w:r>
    </w:p>
    <w:p w14:paraId="27194A7A" w14:textId="77777777" w:rsidR="005D4916" w:rsidRPr="00DC35F3" w:rsidRDefault="005D4916" w:rsidP="005D4916">
      <w:pPr>
        <w:pStyle w:val="Heading2"/>
      </w:pPr>
      <w:bookmarkStart w:id="0" w:name="_GoBack"/>
      <w:bookmarkEnd w:id="0"/>
      <w:r w:rsidRPr="00A35D4D">
        <w:rPr>
          <w:rFonts w:ascii="Arial" w:hAnsi="Arial" w:cs="Arial"/>
          <w:bCs/>
          <w:u w:val="single"/>
        </w:rPr>
        <w:t>Authenticating Nonpublic Customer Information Requests</w:t>
      </w:r>
    </w:p>
    <w:p w14:paraId="104AE07F" w14:textId="77777777" w:rsidR="005D4916" w:rsidRDefault="005D4916" w:rsidP="005D4916">
      <w:pPr>
        <w:rPr>
          <w:rFonts w:ascii="Arial" w:hAnsi="Arial" w:cs="Arial"/>
          <w:b/>
          <w:bCs/>
          <w:u w:val="single"/>
        </w:rPr>
      </w:pPr>
    </w:p>
    <w:p w14:paraId="23932821" w14:textId="77777777" w:rsidR="005D4916" w:rsidRDefault="005D4916" w:rsidP="005D4916">
      <w:r>
        <w:t>When a person calls asking for information, they could be a threat instead of a customer.  Persons involved in domestic disputes, cyber-criminals looking to gather information, and nosey neighbors/friends/family members could call the bank posing as a customer.  Improperly revealing account balances, e-mail addresses, even tax-id numbers could not only embarrass you, but it is also considered to be against the law.</w:t>
      </w:r>
    </w:p>
    <w:p w14:paraId="5F77321C" w14:textId="77777777" w:rsidR="005D4916" w:rsidRDefault="005D4916" w:rsidP="005D4916"/>
    <w:p w14:paraId="7ACA37E1" w14:textId="77777777" w:rsidR="005D4916" w:rsidRDefault="005D4916" w:rsidP="005D4916">
      <w:r>
        <w:t>To prevent threats from exploiting this social engineering approach, called “pretext calling,” we must authenticate nonpublic customer information requests with “out of wallet questions.”</w:t>
      </w:r>
    </w:p>
    <w:p w14:paraId="3ACEBF87" w14:textId="77777777" w:rsidR="005D4916" w:rsidRDefault="005D4916" w:rsidP="005D4916"/>
    <w:p w14:paraId="28968393" w14:textId="77777777" w:rsidR="005D4916" w:rsidRDefault="005D4916" w:rsidP="005D4916">
      <w:r>
        <w:t>“Nonpublic Customer Information” can include any information that has any or all of the following:</w:t>
      </w:r>
    </w:p>
    <w:p w14:paraId="3142569A" w14:textId="77777777" w:rsidR="005D4916" w:rsidRPr="00216DC4" w:rsidRDefault="005D4916" w:rsidP="005D4916">
      <w:pPr>
        <w:rPr>
          <w:rFonts w:ascii="Arial" w:hAnsi="Arial" w:cs="Arial"/>
          <w:b/>
          <w:bCs/>
          <w:u w:val="single"/>
        </w:rPr>
      </w:pPr>
    </w:p>
    <w:p w14:paraId="59010E43" w14:textId="77777777" w:rsidR="005D4916" w:rsidRDefault="005D4916" w:rsidP="005D4916">
      <w:pPr>
        <w:widowControl w:val="0"/>
        <w:numPr>
          <w:ilvl w:val="0"/>
          <w:numId w:val="40"/>
        </w:numPr>
      </w:pPr>
      <w:r>
        <w:t>Name (any name on an account)</w:t>
      </w:r>
    </w:p>
    <w:p w14:paraId="188D02A6" w14:textId="77777777" w:rsidR="005D4916" w:rsidRDefault="005D4916" w:rsidP="005D4916">
      <w:pPr>
        <w:widowControl w:val="0"/>
        <w:numPr>
          <w:ilvl w:val="0"/>
          <w:numId w:val="40"/>
        </w:numPr>
      </w:pPr>
      <w:r>
        <w:t>Address (any or all addresses for any account)</w:t>
      </w:r>
    </w:p>
    <w:p w14:paraId="74AB59C4" w14:textId="77777777" w:rsidR="005D4916" w:rsidRDefault="005D4916" w:rsidP="005D4916">
      <w:pPr>
        <w:widowControl w:val="0"/>
        <w:numPr>
          <w:ilvl w:val="0"/>
          <w:numId w:val="40"/>
        </w:numPr>
      </w:pPr>
      <w:r>
        <w:t>Phone numbers (any or all, including fax)</w:t>
      </w:r>
    </w:p>
    <w:p w14:paraId="6C9FAEA2" w14:textId="77777777" w:rsidR="005D4916" w:rsidRDefault="005D4916" w:rsidP="005D4916">
      <w:pPr>
        <w:widowControl w:val="0"/>
        <w:numPr>
          <w:ilvl w:val="0"/>
          <w:numId w:val="40"/>
        </w:numPr>
      </w:pPr>
      <w:r>
        <w:t>Tax ID numbers</w:t>
      </w:r>
    </w:p>
    <w:p w14:paraId="44FB7590" w14:textId="77777777" w:rsidR="005D4916" w:rsidRDefault="005D4916" w:rsidP="005D4916">
      <w:pPr>
        <w:widowControl w:val="0"/>
        <w:numPr>
          <w:ilvl w:val="0"/>
          <w:numId w:val="40"/>
        </w:numPr>
      </w:pPr>
      <w:r>
        <w:t>Social Security numbers</w:t>
      </w:r>
    </w:p>
    <w:p w14:paraId="7DD9E0C3" w14:textId="77777777" w:rsidR="005D4916" w:rsidRDefault="005D4916" w:rsidP="005D4916">
      <w:pPr>
        <w:widowControl w:val="0"/>
        <w:numPr>
          <w:ilvl w:val="0"/>
          <w:numId w:val="40"/>
        </w:numPr>
      </w:pPr>
      <w:r>
        <w:t>Account numbers (any or all)</w:t>
      </w:r>
    </w:p>
    <w:p w14:paraId="2A9095AC" w14:textId="77777777" w:rsidR="005D4916" w:rsidRDefault="005D4916" w:rsidP="005D4916">
      <w:pPr>
        <w:widowControl w:val="0"/>
        <w:numPr>
          <w:ilvl w:val="0"/>
          <w:numId w:val="40"/>
        </w:numPr>
      </w:pPr>
      <w:r>
        <w:t>E-mail addresses</w:t>
      </w:r>
    </w:p>
    <w:p w14:paraId="07CAB2A4" w14:textId="77777777" w:rsidR="005D4916" w:rsidRDefault="005D4916" w:rsidP="005D4916">
      <w:pPr>
        <w:widowControl w:val="0"/>
        <w:numPr>
          <w:ilvl w:val="0"/>
          <w:numId w:val="40"/>
        </w:numPr>
      </w:pPr>
      <w:r>
        <w:t>Account balances</w:t>
      </w:r>
    </w:p>
    <w:p w14:paraId="0633F82D" w14:textId="77777777" w:rsidR="005D4916" w:rsidRDefault="005D4916" w:rsidP="005D4916"/>
    <w:p w14:paraId="12C48B7A" w14:textId="77777777" w:rsidR="005D4916" w:rsidRDefault="005D4916" w:rsidP="005D4916">
      <w:r>
        <w:t>When a customer calls asking for any of the above information, you MUST confirm the identity of the caller prior to giving them any of the information listed above.  If you do not know a customer, feel free to ask the customer to provide “out-of-wallet” authentication information.  “Out-of-wallet questions” seek validation information that can not be found in a person’s lost wallet or purse, or on social media.  Rather than providing a list of “out-of-wallet” questions, employees will need to learn to be creative as you authenticate callers.  Out of Wallet Questions are “customer centric.”  The particular question you ask often depends on the person calling.  Not every customer will know the answer to every out-of-wallet question, and thus you must seek the customer’s help in finding a legitimate out-of-wallet question.  By starting with “For your protection, I need to ask some questions to confirm your identity,” you will enlist the customer’s help in the identification process.  Then try to find a question that will prove the customer’s identity, that can NOT be found in a lost wallet or purse or on social media, such as:</w:t>
      </w:r>
    </w:p>
    <w:p w14:paraId="1927727B" w14:textId="77777777" w:rsidR="005D4916" w:rsidRDefault="005D4916" w:rsidP="005D4916"/>
    <w:p w14:paraId="195FA424" w14:textId="77777777" w:rsidR="005D4916" w:rsidRDefault="005D4916" w:rsidP="005D4916">
      <w:pPr>
        <w:numPr>
          <w:ilvl w:val="0"/>
          <w:numId w:val="41"/>
        </w:numPr>
        <w:rPr>
          <w:color w:val="FF0000"/>
        </w:rPr>
      </w:pPr>
      <w:r w:rsidRPr="00B14870">
        <w:rPr>
          <w:color w:val="FF0000"/>
        </w:rPr>
        <w:t>Predefined challenge questions</w:t>
      </w:r>
      <w:r>
        <w:rPr>
          <w:color w:val="FF0000"/>
        </w:rPr>
        <w:t xml:space="preserve"> </w:t>
      </w:r>
      <w:r w:rsidRPr="005D4916">
        <w:rPr>
          <w:color w:val="0000CC"/>
        </w:rPr>
        <w:t xml:space="preserve">(note:  if your system supports this, it would be ideal, but not all customers will have a challenge question and employees s </w:t>
      </w:r>
      <w:proofErr w:type="spellStart"/>
      <w:r w:rsidRPr="005D4916">
        <w:rPr>
          <w:color w:val="0000CC"/>
        </w:rPr>
        <w:t>hould</w:t>
      </w:r>
      <w:proofErr w:type="spellEnd"/>
      <w:r w:rsidRPr="005D4916">
        <w:rPr>
          <w:color w:val="0000CC"/>
        </w:rPr>
        <w:t xml:space="preserve"> still be taught to use out of wallet questions.)</w:t>
      </w:r>
    </w:p>
    <w:p w14:paraId="0528A930" w14:textId="77777777" w:rsidR="005D4916" w:rsidRDefault="005D4916" w:rsidP="005D4916">
      <w:pPr>
        <w:numPr>
          <w:ilvl w:val="0"/>
          <w:numId w:val="41"/>
        </w:numPr>
        <w:rPr>
          <w:color w:val="FF0000"/>
        </w:rPr>
      </w:pPr>
      <w:r w:rsidRPr="00B14870">
        <w:rPr>
          <w:color w:val="FF0000"/>
        </w:rPr>
        <w:t>Amount of last deposit</w:t>
      </w:r>
    </w:p>
    <w:p w14:paraId="03EF3B15" w14:textId="77777777" w:rsidR="005D4916" w:rsidRDefault="005D4916" w:rsidP="005D4916">
      <w:pPr>
        <w:numPr>
          <w:ilvl w:val="0"/>
          <w:numId w:val="41"/>
        </w:numPr>
        <w:rPr>
          <w:color w:val="FF0000"/>
        </w:rPr>
      </w:pPr>
      <w:r>
        <w:rPr>
          <w:color w:val="FF0000"/>
        </w:rPr>
        <w:t>Amount of recurring deposits or payments</w:t>
      </w:r>
    </w:p>
    <w:p w14:paraId="0BBA414A" w14:textId="77777777" w:rsidR="005D4916" w:rsidRDefault="005D4916" w:rsidP="005D4916">
      <w:pPr>
        <w:numPr>
          <w:ilvl w:val="0"/>
          <w:numId w:val="41"/>
        </w:numPr>
        <w:rPr>
          <w:color w:val="FF0000"/>
        </w:rPr>
      </w:pPr>
      <w:r>
        <w:rPr>
          <w:color w:val="FF0000"/>
        </w:rPr>
        <w:t>Source of recurring deposits or payments</w:t>
      </w:r>
    </w:p>
    <w:p w14:paraId="03677141" w14:textId="77777777" w:rsidR="005D4916" w:rsidRDefault="005D4916" w:rsidP="005D4916">
      <w:pPr>
        <w:numPr>
          <w:ilvl w:val="0"/>
          <w:numId w:val="41"/>
        </w:numPr>
        <w:rPr>
          <w:color w:val="FF0000"/>
        </w:rPr>
      </w:pPr>
      <w:r w:rsidRPr="00B14870">
        <w:rPr>
          <w:color w:val="FF0000"/>
        </w:rPr>
        <w:t>Amount / date of automatic payments</w:t>
      </w:r>
    </w:p>
    <w:p w14:paraId="32707506" w14:textId="77777777" w:rsidR="005D4916" w:rsidRPr="00B14870" w:rsidRDefault="005D4916" w:rsidP="005D4916">
      <w:pPr>
        <w:numPr>
          <w:ilvl w:val="0"/>
          <w:numId w:val="41"/>
        </w:numPr>
        <w:rPr>
          <w:color w:val="FF0000"/>
        </w:rPr>
      </w:pPr>
      <w:r>
        <w:rPr>
          <w:color w:val="FF0000"/>
        </w:rPr>
        <w:t>Month and Year account was opened</w:t>
      </w:r>
    </w:p>
    <w:p w14:paraId="1F4639AE" w14:textId="77777777" w:rsidR="005D4916" w:rsidRDefault="005D4916" w:rsidP="005D4916">
      <w:pPr>
        <w:numPr>
          <w:ilvl w:val="0"/>
          <w:numId w:val="41"/>
        </w:numPr>
        <w:rPr>
          <w:color w:val="FF0000"/>
        </w:rPr>
      </w:pPr>
      <w:r>
        <w:rPr>
          <w:color w:val="FF0000"/>
        </w:rPr>
        <w:t>Month and Year a loan was initiated</w:t>
      </w:r>
    </w:p>
    <w:p w14:paraId="641F7B29" w14:textId="77777777" w:rsidR="005D4916" w:rsidRPr="00B14870" w:rsidRDefault="005D4916" w:rsidP="005D4916">
      <w:pPr>
        <w:numPr>
          <w:ilvl w:val="0"/>
          <w:numId w:val="41"/>
        </w:numPr>
        <w:rPr>
          <w:color w:val="FF0000"/>
        </w:rPr>
      </w:pPr>
      <w:r>
        <w:rPr>
          <w:color w:val="FF0000"/>
        </w:rPr>
        <w:t>Collateral on a Loan</w:t>
      </w:r>
    </w:p>
    <w:p w14:paraId="26C4C184" w14:textId="77777777" w:rsidR="005D4916" w:rsidRDefault="005D4916" w:rsidP="005D4916">
      <w:pPr>
        <w:numPr>
          <w:ilvl w:val="0"/>
          <w:numId w:val="41"/>
        </w:numPr>
        <w:rPr>
          <w:color w:val="FF0000"/>
        </w:rPr>
      </w:pPr>
      <w:r>
        <w:rPr>
          <w:color w:val="FF0000"/>
        </w:rPr>
        <w:t>Anything that can not be discovered in a lost wallet or purse, or on social media.</w:t>
      </w:r>
    </w:p>
    <w:p w14:paraId="6540B4D3" w14:textId="77777777" w:rsidR="005D4916" w:rsidRPr="00B14870" w:rsidRDefault="005D4916" w:rsidP="005D4916">
      <w:pPr>
        <w:numPr>
          <w:ilvl w:val="0"/>
          <w:numId w:val="41"/>
        </w:numPr>
        <w:rPr>
          <w:color w:val="FF0000"/>
        </w:rPr>
      </w:pPr>
      <w:r>
        <w:rPr>
          <w:color w:val="FF0000"/>
        </w:rPr>
        <w:t>Multiple Choice Questions where none of the choices are correct (use sparingly, and only when customer can’t answer other out-of-wallet questions)</w:t>
      </w:r>
    </w:p>
    <w:p w14:paraId="7E65F49D" w14:textId="77777777" w:rsidR="005D4916" w:rsidRPr="00B14870" w:rsidRDefault="005D4916" w:rsidP="005D4916">
      <w:pPr>
        <w:ind w:left="1080"/>
        <w:rPr>
          <w:color w:val="FF0000"/>
        </w:rPr>
      </w:pPr>
    </w:p>
    <w:p w14:paraId="286635CE" w14:textId="77777777" w:rsidR="005D4916" w:rsidRDefault="005D4916" w:rsidP="005D4916">
      <w:r>
        <w:t xml:space="preserve">Information such as date of birth, tax identification number, mother’s maiden name (found in social media sites), address, and/or account number can be used to verify a member’s identity ONLY if combined with out-of-wallet questions as defined above.  The customer information listed above may not be shared with anyone outside of </w:t>
      </w:r>
      <w:r>
        <w:rPr>
          <w:color w:val="FF0000"/>
        </w:rPr>
        <w:t>Name of Financial Institution</w:t>
      </w:r>
      <w:r>
        <w:t xml:space="preserve"> without permission from your </w:t>
      </w:r>
      <w:r w:rsidRPr="00156578">
        <w:rPr>
          <w:color w:val="FF0000"/>
        </w:rPr>
        <w:t>Department Manager</w:t>
      </w:r>
      <w:r>
        <w:t xml:space="preserve"> or </w:t>
      </w:r>
      <w:r w:rsidRPr="00156578">
        <w:rPr>
          <w:color w:val="FF0000"/>
        </w:rPr>
        <w:t>Branch Manager</w:t>
      </w:r>
      <w:r>
        <w:t>.</w:t>
      </w:r>
    </w:p>
    <w:p w14:paraId="742AE298" w14:textId="77777777" w:rsidR="005D4916" w:rsidRDefault="005D4916" w:rsidP="005D4916"/>
    <w:p w14:paraId="2C43DB5A" w14:textId="77777777" w:rsidR="005D4916" w:rsidRDefault="005D4916" w:rsidP="005D4916">
      <w:r>
        <w:t>If you can not find a legitimate out-of-wallet question, there are only three options left:  you can call the customer back at a number on file at the bank, require the customer to come into the branch, or pass the customer along to your supervisor.</w:t>
      </w:r>
    </w:p>
    <w:p w14:paraId="4242E888" w14:textId="77777777" w:rsidR="00EF4689" w:rsidRDefault="005D4916" w:rsidP="005D4916">
      <w:pPr>
        <w:pStyle w:val="Heading2"/>
      </w:pPr>
      <w:r>
        <w:t xml:space="preserve"> </w:t>
      </w:r>
    </w:p>
    <w:p w14:paraId="1BDF8545" w14:textId="77777777" w:rsidR="00EF4689" w:rsidRDefault="00EF4689" w:rsidP="00EF4689">
      <w:pPr>
        <w:rPr>
          <w:szCs w:val="24"/>
        </w:rPr>
      </w:pPr>
    </w:p>
    <w:p w14:paraId="69087611" w14:textId="77777777" w:rsidR="00EF4689" w:rsidRDefault="00EF4689" w:rsidP="00EF4689">
      <w:pPr>
        <w:autoSpaceDE w:val="0"/>
        <w:autoSpaceDN w:val="0"/>
        <w:adjustRightInd w:val="0"/>
        <w:ind w:right="1440"/>
        <w:rPr>
          <w:color w:val="000000"/>
          <w:sz w:val="24"/>
          <w:szCs w:val="24"/>
        </w:rPr>
      </w:pPr>
    </w:p>
    <w:sectPr w:rsidR="00EF4689" w:rsidSect="00EE122A">
      <w:headerReference w:type="default" r:id="rId7"/>
      <w:footerReference w:type="default" r:id="rId8"/>
      <w:pgSz w:w="12240" w:h="15840" w:code="1"/>
      <w:pgMar w:top="720" w:right="720" w:bottom="720" w:left="720" w:header="432" w:footer="7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3B0D62" w14:textId="77777777" w:rsidR="00E615FC" w:rsidRDefault="00E615FC">
      <w:r>
        <w:separator/>
      </w:r>
    </w:p>
  </w:endnote>
  <w:endnote w:type="continuationSeparator" w:id="0">
    <w:p w14:paraId="54EBBDE2" w14:textId="77777777" w:rsidR="00E615FC" w:rsidRDefault="00E615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
    <w:altName w:val="Times New Roman"/>
    <w:charset w:val="00"/>
    <w:family w:val="roman"/>
    <w:pitch w:val="variable"/>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B6E9C6" w14:textId="77777777" w:rsidR="00FA1760" w:rsidRDefault="00163446">
    <w:pPr>
      <w:pStyle w:val="Header"/>
      <w:tabs>
        <w:tab w:val="clear" w:pos="4320"/>
        <w:tab w:val="clear" w:pos="8640"/>
      </w:tabs>
      <w:jc w:val="right"/>
      <w:rPr>
        <w:rFonts w:ascii="Tahoma" w:hAnsi="Tahoma" w:cs="Tahoma"/>
        <w:sz w:val="16"/>
      </w:rPr>
    </w:pPr>
    <w:r>
      <w:rPr>
        <w:rFonts w:ascii="Tahoma" w:hAnsi="Tahoma" w:cs="Tahoma"/>
        <w:noProof/>
      </w:rPr>
      <w:pict w14:anchorId="0BB1018E">
        <v:line id="_x0000_s2056" style="position:absolute;left:0;text-align:left;z-index:251657216;mso-position-horizontal-relative:margin" from="0,9.35pt" to="540pt,9.35pt">
          <w10:wrap anchorx="margin"/>
        </v:line>
      </w:pict>
    </w:r>
  </w:p>
  <w:p w14:paraId="5A333EC6" w14:textId="77777777" w:rsidR="00FA1760" w:rsidRPr="00822889" w:rsidRDefault="00FA1760" w:rsidP="00822889">
    <w:pPr>
      <w:pStyle w:val="Header"/>
      <w:tabs>
        <w:tab w:val="clear" w:pos="4320"/>
        <w:tab w:val="clear" w:pos="8640"/>
      </w:tabs>
      <w:jc w:val="center"/>
      <w:rPr>
        <w:rFonts w:ascii="Tahoma" w:hAnsi="Tahoma" w:cs="Tahoma"/>
        <w:b/>
        <w:color w:val="0000FF"/>
        <w:sz w:val="8"/>
        <w:szCs w:val="8"/>
      </w:rPr>
    </w:pPr>
  </w:p>
  <w:p w14:paraId="7AFC16B4" w14:textId="77777777" w:rsidR="00FA1760" w:rsidRPr="0071741E" w:rsidRDefault="00FA1760" w:rsidP="00822889">
    <w:pPr>
      <w:pStyle w:val="Header"/>
      <w:tabs>
        <w:tab w:val="clear" w:pos="4320"/>
        <w:tab w:val="clear" w:pos="8640"/>
      </w:tabs>
      <w:jc w:val="center"/>
      <w:rPr>
        <w:rFonts w:ascii="Tahoma" w:hAnsi="Tahoma" w:cs="Tahoma"/>
        <w:sz w:val="16"/>
        <w:lang w:val="it-IT"/>
      </w:rPr>
    </w:pPr>
    <w:r>
      <w:rPr>
        <w:rFonts w:ascii="Tahoma" w:hAnsi="Tahoma" w:cs="Tahoma"/>
        <w:sz w:val="16"/>
      </w:rPr>
      <w:sym w:font="Wingdings 3" w:char="F07C"/>
    </w:r>
    <w:r>
      <w:rPr>
        <w:rFonts w:ascii="Tahoma" w:hAnsi="Tahoma" w:cs="Tahoma"/>
        <w:sz w:val="16"/>
      </w:rPr>
      <w:sym w:font="Wingdings 3" w:char="F07D"/>
    </w:r>
    <w:r w:rsidRPr="0071741E">
      <w:rPr>
        <w:rFonts w:ascii="Tahoma" w:hAnsi="Tahoma" w:cs="Tahoma"/>
        <w:b/>
        <w:color w:val="0000FF"/>
        <w:sz w:val="16"/>
        <w:lang w:val="it-IT"/>
      </w:rPr>
      <w:t xml:space="preserve">  i</w:t>
    </w:r>
    <w:r w:rsidRPr="0071741E">
      <w:rPr>
        <w:rFonts w:ascii="Tahoma" w:hAnsi="Tahoma" w:cs="Tahoma"/>
        <w:b/>
        <w:sz w:val="16"/>
        <w:lang w:val="it-IT"/>
      </w:rPr>
      <w:t>nfo</w:t>
    </w:r>
    <w:r w:rsidRPr="0071741E">
      <w:rPr>
        <w:rFonts w:ascii="Tahoma" w:hAnsi="Tahoma" w:cs="Tahoma"/>
        <w:b/>
        <w:color w:val="0000FF"/>
        <w:sz w:val="16"/>
        <w:lang w:val="it-IT"/>
      </w:rPr>
      <w:t>t</w:t>
    </w:r>
    <w:r w:rsidRPr="0071741E">
      <w:rPr>
        <w:rFonts w:ascii="Tahoma" w:hAnsi="Tahoma" w:cs="Tahoma"/>
        <w:b/>
        <w:sz w:val="16"/>
        <w:lang w:val="it-IT"/>
      </w:rPr>
      <w:t>ex</w:t>
    </w:r>
    <w:r w:rsidRPr="0071741E">
      <w:rPr>
        <w:rFonts w:ascii="Tahoma" w:hAnsi="Tahoma" w:cs="Tahoma"/>
        <w:sz w:val="16"/>
        <w:lang w:val="it-IT"/>
      </w:rPr>
      <w:t xml:space="preserve">  </w:t>
    </w:r>
    <w:r>
      <w:rPr>
        <w:rFonts w:ascii="Tahoma" w:hAnsi="Tahoma" w:cs="Tahoma"/>
        <w:sz w:val="16"/>
      </w:rPr>
      <w:sym w:font="Wingdings 3" w:char="F07C"/>
    </w:r>
    <w:r>
      <w:rPr>
        <w:rFonts w:ascii="Tahoma" w:hAnsi="Tahoma" w:cs="Tahoma"/>
        <w:sz w:val="16"/>
      </w:rPr>
      <w:sym w:font="Wingdings 3" w:char="F07D"/>
    </w:r>
    <w:r w:rsidRPr="0071741E">
      <w:rPr>
        <w:rFonts w:ascii="Tahoma" w:hAnsi="Tahoma" w:cs="Tahoma"/>
        <w:sz w:val="16"/>
        <w:lang w:val="it-IT"/>
      </w:rPr>
      <w:t xml:space="preserve">  </w:t>
    </w:r>
    <w:r w:rsidR="00930342">
      <w:rPr>
        <w:rFonts w:ascii="Tahoma" w:hAnsi="Tahoma" w:cs="Tahoma"/>
        <w:sz w:val="16"/>
        <w:lang w:val="it-IT"/>
      </w:rPr>
      <w:t>Managing Technology Risk</w:t>
    </w:r>
    <w:r w:rsidRPr="0071741E">
      <w:rPr>
        <w:rFonts w:ascii="Tahoma" w:hAnsi="Tahoma" w:cs="Tahoma"/>
        <w:sz w:val="16"/>
        <w:lang w:val="it-IT"/>
      </w:rPr>
      <w:t xml:space="preserve">  </w:t>
    </w:r>
    <w:r>
      <w:rPr>
        <w:rFonts w:ascii="Tahoma" w:hAnsi="Tahoma" w:cs="Tahoma"/>
        <w:sz w:val="16"/>
      </w:rPr>
      <w:sym w:font="Wingdings 3" w:char="F07C"/>
    </w:r>
    <w:r>
      <w:rPr>
        <w:rFonts w:ascii="Tahoma" w:hAnsi="Tahoma" w:cs="Tahoma"/>
        <w:sz w:val="16"/>
      </w:rPr>
      <w:sym w:font="Wingdings 3" w:char="F07D"/>
    </w:r>
    <w:r w:rsidRPr="0071741E">
      <w:rPr>
        <w:rFonts w:ascii="Tahoma" w:hAnsi="Tahoma" w:cs="Tahoma"/>
        <w:sz w:val="16"/>
        <w:lang w:val="it-IT"/>
      </w:rPr>
      <w:t xml:space="preserve">   </w:t>
    </w:r>
    <w:r w:rsidR="00930342">
      <w:rPr>
        <w:rFonts w:ascii="Tahoma" w:hAnsi="Tahoma" w:cs="Tahoma"/>
        <w:sz w:val="16"/>
        <w:lang w:val="it-IT"/>
      </w:rPr>
      <w:t>my</w:t>
    </w:r>
    <w:r w:rsidRPr="0071741E">
      <w:rPr>
        <w:rFonts w:ascii="Tahoma" w:hAnsi="Tahoma" w:cs="Tahoma"/>
        <w:sz w:val="16"/>
        <w:lang w:val="it-IT"/>
      </w:rPr>
      <w:t>.</w:t>
    </w:r>
    <w:r w:rsidRPr="0071741E">
      <w:rPr>
        <w:rFonts w:ascii="Tahoma" w:hAnsi="Tahoma" w:cs="Tahoma"/>
        <w:b/>
        <w:bCs/>
        <w:color w:val="0000FF"/>
        <w:sz w:val="16"/>
        <w:lang w:val="it-IT"/>
      </w:rPr>
      <w:t>i</w:t>
    </w:r>
    <w:r w:rsidRPr="0071741E">
      <w:rPr>
        <w:rFonts w:ascii="Tahoma" w:hAnsi="Tahoma" w:cs="Tahoma"/>
        <w:b/>
        <w:bCs/>
        <w:sz w:val="16"/>
        <w:lang w:val="it-IT"/>
      </w:rPr>
      <w:t>nfo</w:t>
    </w:r>
    <w:r w:rsidRPr="0071741E">
      <w:rPr>
        <w:rFonts w:ascii="Tahoma" w:hAnsi="Tahoma" w:cs="Tahoma"/>
        <w:b/>
        <w:bCs/>
        <w:color w:val="0000FF"/>
        <w:sz w:val="16"/>
        <w:lang w:val="it-IT"/>
      </w:rPr>
      <w:t>t</w:t>
    </w:r>
    <w:r w:rsidRPr="0071741E">
      <w:rPr>
        <w:rFonts w:ascii="Tahoma" w:hAnsi="Tahoma" w:cs="Tahoma"/>
        <w:b/>
        <w:bCs/>
        <w:sz w:val="16"/>
        <w:lang w:val="it-IT"/>
      </w:rPr>
      <w:t>ex</w:t>
    </w:r>
    <w:r w:rsidRPr="0071741E">
      <w:rPr>
        <w:rFonts w:ascii="Tahoma" w:hAnsi="Tahoma" w:cs="Tahoma"/>
        <w:sz w:val="16"/>
        <w:lang w:val="it-IT"/>
      </w:rPr>
      <w:t>.</w:t>
    </w:r>
    <w:r w:rsidR="00F362CC" w:rsidRPr="0071741E">
      <w:rPr>
        <w:rFonts w:ascii="Tahoma" w:hAnsi="Tahoma" w:cs="Tahoma"/>
        <w:sz w:val="16"/>
        <w:lang w:val="it-IT"/>
      </w:rPr>
      <w:t>com</w:t>
    </w:r>
    <w:r w:rsidRPr="0071741E">
      <w:rPr>
        <w:rFonts w:ascii="Tahoma" w:hAnsi="Tahoma" w:cs="Tahoma"/>
        <w:sz w:val="16"/>
        <w:lang w:val="it-IT"/>
      </w:rPr>
      <w:t xml:space="preserve"> </w:t>
    </w:r>
    <w:r w:rsidR="00722547" w:rsidRPr="0071741E">
      <w:rPr>
        <w:rFonts w:ascii="Tahoma" w:hAnsi="Tahoma" w:cs="Tahoma"/>
        <w:sz w:val="16"/>
        <w:lang w:val="it-IT"/>
      </w:rPr>
      <w:t xml:space="preserve"> </w:t>
    </w:r>
    <w:r>
      <w:rPr>
        <w:rFonts w:ascii="Tahoma" w:hAnsi="Tahoma" w:cs="Tahoma"/>
        <w:sz w:val="16"/>
      </w:rPr>
      <w:sym w:font="Wingdings 3" w:char="F07C"/>
    </w:r>
    <w:r>
      <w:rPr>
        <w:rFonts w:ascii="Tahoma" w:hAnsi="Tahoma" w:cs="Tahoma"/>
        <w:sz w:val="16"/>
      </w:rPr>
      <w:sym w:font="Wingdings 3" w:char="F07D"/>
    </w:r>
    <w:r w:rsidRPr="0071741E">
      <w:rPr>
        <w:rFonts w:ascii="Tahoma" w:hAnsi="Tahoma" w:cs="Tahoma"/>
        <w:sz w:val="16"/>
        <w:lang w:val="it-IT"/>
      </w:rPr>
      <w:t xml:space="preserve"> </w:t>
    </w:r>
    <w:r w:rsidR="00B14A3C" w:rsidRPr="0071741E">
      <w:rPr>
        <w:rFonts w:ascii="Tahoma" w:hAnsi="Tahoma" w:cs="Tahoma"/>
        <w:sz w:val="16"/>
        <w:lang w:val="it-IT"/>
      </w:rPr>
      <w:t xml:space="preserve"> </w:t>
    </w:r>
    <w:r w:rsidRPr="0071741E">
      <w:rPr>
        <w:rFonts w:ascii="Tahoma" w:hAnsi="Tahoma" w:cs="Tahoma"/>
        <w:sz w:val="16"/>
        <w:lang w:val="it-IT"/>
      </w:rPr>
      <w:t xml:space="preserve">(800) 466-9939  </w:t>
    </w:r>
    <w:r>
      <w:rPr>
        <w:rFonts w:ascii="Tahoma" w:hAnsi="Tahoma" w:cs="Tahoma"/>
        <w:sz w:val="16"/>
      </w:rPr>
      <w:sym w:font="Wingdings 3" w:char="F07C"/>
    </w:r>
    <w:r>
      <w:rPr>
        <w:rFonts w:ascii="Tahoma" w:hAnsi="Tahoma" w:cs="Tahoma"/>
        <w:sz w:val="16"/>
      </w:rPr>
      <w:sym w:font="Wingdings 3" w:char="F07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A64764" w14:textId="77777777" w:rsidR="00E615FC" w:rsidRDefault="00E615FC">
      <w:r>
        <w:separator/>
      </w:r>
    </w:p>
  </w:footnote>
  <w:footnote w:type="continuationSeparator" w:id="0">
    <w:p w14:paraId="71F38517" w14:textId="77777777" w:rsidR="00E615FC" w:rsidRDefault="00E615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24AD07" w14:textId="77777777" w:rsidR="00163954" w:rsidRPr="0040454C" w:rsidRDefault="00163446" w:rsidP="00163954">
    <w:pPr>
      <w:pStyle w:val="Header"/>
      <w:tabs>
        <w:tab w:val="clear" w:pos="4320"/>
        <w:tab w:val="clear" w:pos="8640"/>
        <w:tab w:val="right" w:pos="10800"/>
      </w:tabs>
      <w:spacing w:line="288" w:lineRule="exact"/>
      <w:rPr>
        <w:rFonts w:ascii="Tahoma" w:hAnsi="Tahoma" w:cs="Tahoma"/>
        <w:color w:val="FF0000"/>
        <w:sz w:val="16"/>
        <w:szCs w:val="16"/>
      </w:rPr>
    </w:pPr>
    <w:r>
      <w:rPr>
        <w:rFonts w:ascii="Tahoma" w:hAnsi="Tahoma" w:cs="Tahoma"/>
        <w:noProof/>
        <w:color w:val="000000"/>
        <w:sz w:val="16"/>
        <w:szCs w:val="16"/>
      </w:rPr>
      <w:pict w14:anchorId="77301C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0;margin-top:-2pt;width:19.35pt;height:27.9pt;z-index:-251658240;mso-position-horizontal:left" wrapcoords="-831 0 -831 21016 21600 21016 21600 0 -831 0">
          <v:imagedata r:id="rId1" o:title="new_iba_logo_091207" cropbottom="19872f" cropleft="18803f" cropright="24939f"/>
          <w10:wrap type="tight"/>
        </v:shape>
      </w:pict>
    </w:r>
    <w:r w:rsidR="00163954">
      <w:rPr>
        <w:rFonts w:ascii="Tahoma" w:hAnsi="Tahoma" w:cs="Tahoma"/>
        <w:color w:val="000000"/>
        <w:sz w:val="16"/>
        <w:szCs w:val="16"/>
      </w:rPr>
      <w:t xml:space="preserve">          An </w:t>
    </w:r>
    <w:r w:rsidR="00163954" w:rsidRPr="000427E6">
      <w:rPr>
        <w:rFonts w:ascii="Tahoma" w:hAnsi="Tahoma" w:cs="Tahoma"/>
        <w:b/>
        <w:color w:val="339966"/>
        <w:sz w:val="16"/>
        <w:szCs w:val="16"/>
      </w:rPr>
      <w:t>IBA</w:t>
    </w:r>
    <w:r w:rsidR="00163954">
      <w:rPr>
        <w:rFonts w:ascii="Tahoma" w:hAnsi="Tahoma" w:cs="Tahoma"/>
        <w:color w:val="000000"/>
        <w:sz w:val="16"/>
        <w:szCs w:val="16"/>
      </w:rPr>
      <w:t xml:space="preserve"> Preferred Service Provider</w:t>
    </w:r>
    <w:r w:rsidR="00163954" w:rsidRPr="004521B9">
      <w:rPr>
        <w:rFonts w:ascii="Tahoma" w:hAnsi="Tahoma" w:cs="Tahoma"/>
        <w:color w:val="000000"/>
        <w:sz w:val="16"/>
        <w:szCs w:val="16"/>
      </w:rPr>
      <w:t xml:space="preserve"> </w:t>
    </w:r>
    <w:r w:rsidR="00163954">
      <w:rPr>
        <w:rFonts w:ascii="Tahoma" w:hAnsi="Tahoma" w:cs="Tahoma"/>
        <w:sz w:val="16"/>
        <w:szCs w:val="16"/>
      </w:rPr>
      <w:t xml:space="preserve"> </w:t>
    </w:r>
    <w:r w:rsidR="00163954">
      <w:rPr>
        <w:rFonts w:ascii="Tahoma" w:hAnsi="Tahoma" w:cs="Tahoma"/>
        <w:sz w:val="16"/>
        <w:szCs w:val="16"/>
      </w:rPr>
      <w:tab/>
      <w:t xml:space="preserve">     CISSPs, CISAs, CISMs, </w:t>
    </w:r>
    <w:r w:rsidR="002F6AAA">
      <w:rPr>
        <w:rFonts w:ascii="Tahoma" w:hAnsi="Tahoma" w:cs="Tahoma"/>
        <w:sz w:val="16"/>
        <w:szCs w:val="16"/>
      </w:rPr>
      <w:t>CRISCs</w:t>
    </w:r>
  </w:p>
  <w:p w14:paraId="0B0E9F51" w14:textId="77777777" w:rsidR="00163954" w:rsidRPr="0000394D" w:rsidRDefault="005D4916" w:rsidP="00163954">
    <w:pPr>
      <w:pStyle w:val="Header"/>
      <w:tabs>
        <w:tab w:val="clear" w:pos="8640"/>
        <w:tab w:val="right" w:pos="10800"/>
      </w:tabs>
      <w:spacing w:line="288" w:lineRule="exact"/>
      <w:jc w:val="center"/>
      <w:rPr>
        <w:rFonts w:ascii="Tahoma" w:hAnsi="Tahoma" w:cs="Tahoma"/>
        <w:b/>
        <w:bCs/>
        <w:color w:val="FF0000"/>
        <w:sz w:val="22"/>
        <w:szCs w:val="22"/>
      </w:rPr>
    </w:pPr>
    <w:r>
      <w:rPr>
        <w:rFonts w:ascii="Tahoma" w:hAnsi="Tahoma" w:cs="Tahoma"/>
        <w:b/>
        <w:bCs/>
        <w:color w:val="FF0000"/>
        <w:sz w:val="22"/>
        <w:szCs w:val="22"/>
      </w:rPr>
      <w:t>OOWQ – Policy Language</w:t>
    </w:r>
  </w:p>
  <w:p w14:paraId="4B029BA0" w14:textId="77777777" w:rsidR="00163954" w:rsidRDefault="00632CC0" w:rsidP="00163954">
    <w:pPr>
      <w:pStyle w:val="Header"/>
      <w:pBdr>
        <w:bottom w:val="single" w:sz="4" w:space="1" w:color="auto"/>
      </w:pBdr>
      <w:tabs>
        <w:tab w:val="clear" w:pos="8640"/>
        <w:tab w:val="right" w:pos="10800"/>
      </w:tabs>
      <w:spacing w:line="288" w:lineRule="exact"/>
      <w:rPr>
        <w:rFonts w:ascii="Tahoma" w:hAnsi="Tahoma" w:cs="Tahoma"/>
        <w:b/>
        <w:i/>
        <w:color w:val="C0C0C0"/>
        <w:sz w:val="16"/>
      </w:rPr>
    </w:pPr>
    <w:r>
      <w:rPr>
        <w:rFonts w:ascii="Tahoma" w:hAnsi="Tahoma" w:cs="Tahoma"/>
        <w:sz w:val="16"/>
        <w:szCs w:val="16"/>
      </w:rPr>
      <w:t>elm</w:t>
    </w:r>
    <w:r w:rsidR="00163954">
      <w:rPr>
        <w:rFonts w:ascii="Tahoma" w:hAnsi="Tahoma" w:cs="Tahoma"/>
        <w:sz w:val="16"/>
        <w:szCs w:val="16"/>
      </w:rPr>
      <w:t>.infotex.com</w:t>
    </w:r>
    <w:r w:rsidR="00163954">
      <w:rPr>
        <w:rFonts w:ascii="Tahoma" w:hAnsi="Tahoma" w:cs="Tahoma"/>
        <w:sz w:val="16"/>
        <w:szCs w:val="16"/>
      </w:rPr>
      <w:tab/>
    </w:r>
    <w:r w:rsidR="00163954">
      <w:rPr>
        <w:rFonts w:ascii="Tahoma" w:hAnsi="Tahoma" w:cs="Tahoma"/>
        <w:sz w:val="16"/>
        <w:szCs w:val="16"/>
      </w:rPr>
      <w:tab/>
    </w:r>
    <w:r w:rsidR="00B22B6E">
      <w:rPr>
        <w:rFonts w:ascii="Tahoma" w:hAnsi="Tahoma" w:cs="Tahoma"/>
        <w:sz w:val="16"/>
        <w:szCs w:val="16"/>
      </w:rPr>
      <w:t>blog</w:t>
    </w:r>
    <w:r>
      <w:rPr>
        <w:rFonts w:ascii="Tahoma" w:hAnsi="Tahoma" w:cs="Tahoma"/>
        <w:sz w:val="16"/>
        <w:szCs w:val="16"/>
      </w:rPr>
      <w:t>.infotex.com</w:t>
    </w:r>
    <w:r w:rsidR="00163954">
      <w:rPr>
        <w:rFonts w:ascii="Tahoma" w:hAnsi="Tahoma" w:cs="Tahoma"/>
        <w:sz w:val="16"/>
        <w:szCs w:val="16"/>
      </w:rPr>
      <w:t xml:space="preserve">         </w:t>
    </w:r>
    <w:r w:rsidR="00163954">
      <w:rPr>
        <w:rFonts w:ascii="Tahoma" w:hAnsi="Tahoma" w:cs="Tahoma"/>
        <w:sz w:val="16"/>
        <w:szCs w:val="16"/>
      </w:rPr>
      <w:tab/>
    </w:r>
  </w:p>
  <w:p w14:paraId="3E19219E" w14:textId="77777777" w:rsidR="00163954" w:rsidRPr="00EE122A" w:rsidRDefault="00163954" w:rsidP="00163954">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2E829172"/>
    <w:lvl w:ilvl="0">
      <w:numFmt w:val="decimal"/>
      <w:lvlText w:val="*"/>
      <w:lvlJc w:val="left"/>
    </w:lvl>
  </w:abstractNum>
  <w:abstractNum w:abstractNumId="1" w15:restartNumberingAfterBreak="0">
    <w:nsid w:val="0618679A"/>
    <w:multiLevelType w:val="hybridMultilevel"/>
    <w:tmpl w:val="AAE6DB3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BD7DF5"/>
    <w:multiLevelType w:val="hybridMultilevel"/>
    <w:tmpl w:val="0C823E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2C7C78"/>
    <w:multiLevelType w:val="hybridMultilevel"/>
    <w:tmpl w:val="14A43CE2"/>
    <w:lvl w:ilvl="0" w:tplc="2FC89BF2">
      <w:start w:val="1"/>
      <w:numFmt w:val="bullet"/>
      <w:lvlText w:val=""/>
      <w:lvlJc w:val="left"/>
      <w:pPr>
        <w:tabs>
          <w:tab w:val="num" w:pos="720"/>
        </w:tabs>
        <w:ind w:left="720" w:hanging="360"/>
      </w:pPr>
      <w:rPr>
        <w:rFonts w:ascii="Symbol" w:hAnsi="Symbol" w:hint="default"/>
        <w:color w:val="0000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8268E6"/>
    <w:multiLevelType w:val="multilevel"/>
    <w:tmpl w:val="21A2B3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FE60BEF"/>
    <w:multiLevelType w:val="hybridMultilevel"/>
    <w:tmpl w:val="F322E1C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DE336B4"/>
    <w:multiLevelType w:val="hybridMultilevel"/>
    <w:tmpl w:val="A4247B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117D70"/>
    <w:multiLevelType w:val="hybridMultilevel"/>
    <w:tmpl w:val="13924E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8D2187"/>
    <w:multiLevelType w:val="hybridMultilevel"/>
    <w:tmpl w:val="F574E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412FFE"/>
    <w:multiLevelType w:val="hybridMultilevel"/>
    <w:tmpl w:val="E16ECF9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89E6F08"/>
    <w:multiLevelType w:val="hybridMultilevel"/>
    <w:tmpl w:val="C652E6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9683C54"/>
    <w:multiLevelType w:val="hybridMultilevel"/>
    <w:tmpl w:val="32462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1D5D0C"/>
    <w:multiLevelType w:val="hybridMultilevel"/>
    <w:tmpl w:val="DAF457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F82E0C"/>
    <w:multiLevelType w:val="hybridMultilevel"/>
    <w:tmpl w:val="8EF4B590"/>
    <w:lvl w:ilvl="0" w:tplc="A710A604">
      <w:start w:val="1"/>
      <w:numFmt w:val="bullet"/>
      <w:lvlText w:val="O"/>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14" w15:restartNumberingAfterBreak="0">
    <w:nsid w:val="2E9E2F0E"/>
    <w:multiLevelType w:val="hybridMultilevel"/>
    <w:tmpl w:val="D59E99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6F0234"/>
    <w:multiLevelType w:val="hybridMultilevel"/>
    <w:tmpl w:val="5374E5B2"/>
    <w:lvl w:ilvl="0" w:tplc="7D98A760">
      <w:start w:val="1"/>
      <w:numFmt w:val="bullet"/>
      <w:lvlText w:val=""/>
      <w:lvlJc w:val="left"/>
      <w:pPr>
        <w:tabs>
          <w:tab w:val="num" w:pos="720"/>
        </w:tabs>
        <w:ind w:left="720" w:hanging="360"/>
      </w:pPr>
      <w:rPr>
        <w:rFonts w:ascii="Wingdings" w:hAnsi="Wingdings" w:hint="default"/>
      </w:rPr>
    </w:lvl>
    <w:lvl w:ilvl="1" w:tplc="B2A03AF2">
      <w:start w:val="190"/>
      <w:numFmt w:val="bullet"/>
      <w:lvlText w:val=""/>
      <w:lvlJc w:val="left"/>
      <w:pPr>
        <w:tabs>
          <w:tab w:val="num" w:pos="1440"/>
        </w:tabs>
        <w:ind w:left="1440" w:hanging="360"/>
      </w:pPr>
      <w:rPr>
        <w:rFonts w:ascii="Wingdings" w:hAnsi="Wingdings" w:hint="default"/>
      </w:rPr>
    </w:lvl>
    <w:lvl w:ilvl="2" w:tplc="A24A9D1A" w:tentative="1">
      <w:start w:val="1"/>
      <w:numFmt w:val="bullet"/>
      <w:lvlText w:val=""/>
      <w:lvlJc w:val="left"/>
      <w:pPr>
        <w:tabs>
          <w:tab w:val="num" w:pos="2160"/>
        </w:tabs>
        <w:ind w:left="2160" w:hanging="360"/>
      </w:pPr>
      <w:rPr>
        <w:rFonts w:ascii="Wingdings" w:hAnsi="Wingdings" w:hint="default"/>
      </w:rPr>
    </w:lvl>
    <w:lvl w:ilvl="3" w:tplc="72A6A944" w:tentative="1">
      <w:start w:val="1"/>
      <w:numFmt w:val="bullet"/>
      <w:lvlText w:val=""/>
      <w:lvlJc w:val="left"/>
      <w:pPr>
        <w:tabs>
          <w:tab w:val="num" w:pos="2880"/>
        </w:tabs>
        <w:ind w:left="2880" w:hanging="360"/>
      </w:pPr>
      <w:rPr>
        <w:rFonts w:ascii="Wingdings" w:hAnsi="Wingdings" w:hint="default"/>
      </w:rPr>
    </w:lvl>
    <w:lvl w:ilvl="4" w:tplc="423680C6" w:tentative="1">
      <w:start w:val="1"/>
      <w:numFmt w:val="bullet"/>
      <w:lvlText w:val=""/>
      <w:lvlJc w:val="left"/>
      <w:pPr>
        <w:tabs>
          <w:tab w:val="num" w:pos="3600"/>
        </w:tabs>
        <w:ind w:left="3600" w:hanging="360"/>
      </w:pPr>
      <w:rPr>
        <w:rFonts w:ascii="Wingdings" w:hAnsi="Wingdings" w:hint="default"/>
      </w:rPr>
    </w:lvl>
    <w:lvl w:ilvl="5" w:tplc="89DEA166" w:tentative="1">
      <w:start w:val="1"/>
      <w:numFmt w:val="bullet"/>
      <w:lvlText w:val=""/>
      <w:lvlJc w:val="left"/>
      <w:pPr>
        <w:tabs>
          <w:tab w:val="num" w:pos="4320"/>
        </w:tabs>
        <w:ind w:left="4320" w:hanging="360"/>
      </w:pPr>
      <w:rPr>
        <w:rFonts w:ascii="Wingdings" w:hAnsi="Wingdings" w:hint="default"/>
      </w:rPr>
    </w:lvl>
    <w:lvl w:ilvl="6" w:tplc="312CBDF8" w:tentative="1">
      <w:start w:val="1"/>
      <w:numFmt w:val="bullet"/>
      <w:lvlText w:val=""/>
      <w:lvlJc w:val="left"/>
      <w:pPr>
        <w:tabs>
          <w:tab w:val="num" w:pos="5040"/>
        </w:tabs>
        <w:ind w:left="5040" w:hanging="360"/>
      </w:pPr>
      <w:rPr>
        <w:rFonts w:ascii="Wingdings" w:hAnsi="Wingdings" w:hint="default"/>
      </w:rPr>
    </w:lvl>
    <w:lvl w:ilvl="7" w:tplc="5D7E38E6" w:tentative="1">
      <w:start w:val="1"/>
      <w:numFmt w:val="bullet"/>
      <w:lvlText w:val=""/>
      <w:lvlJc w:val="left"/>
      <w:pPr>
        <w:tabs>
          <w:tab w:val="num" w:pos="5760"/>
        </w:tabs>
        <w:ind w:left="5760" w:hanging="360"/>
      </w:pPr>
      <w:rPr>
        <w:rFonts w:ascii="Wingdings" w:hAnsi="Wingdings" w:hint="default"/>
      </w:rPr>
    </w:lvl>
    <w:lvl w:ilvl="8" w:tplc="40965054"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A01A12"/>
    <w:multiLevelType w:val="hybridMultilevel"/>
    <w:tmpl w:val="C292040C"/>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5841BC"/>
    <w:multiLevelType w:val="hybridMultilevel"/>
    <w:tmpl w:val="06D2FD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5147F4B"/>
    <w:multiLevelType w:val="hybridMultilevel"/>
    <w:tmpl w:val="4E183FDE"/>
    <w:lvl w:ilvl="0" w:tplc="A710A604">
      <w:start w:val="1"/>
      <w:numFmt w:val="bullet"/>
      <w:lvlText w:val="O"/>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19" w15:restartNumberingAfterBreak="0">
    <w:nsid w:val="39F52BB3"/>
    <w:multiLevelType w:val="hybridMultilevel"/>
    <w:tmpl w:val="6BF402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AA637ED"/>
    <w:multiLevelType w:val="hybridMultilevel"/>
    <w:tmpl w:val="7C3EE0CE"/>
    <w:lvl w:ilvl="0" w:tplc="F3C22222">
      <w:start w:val="1"/>
      <w:numFmt w:val="bullet"/>
      <w:lvlText w:val=""/>
      <w:lvlJc w:val="left"/>
      <w:pPr>
        <w:tabs>
          <w:tab w:val="num" w:pos="720"/>
        </w:tabs>
        <w:ind w:left="720" w:hanging="360"/>
      </w:pPr>
      <w:rPr>
        <w:rFonts w:ascii="Wingdings" w:hAnsi="Wingdings" w:hint="default"/>
      </w:rPr>
    </w:lvl>
    <w:lvl w:ilvl="1" w:tplc="D72C3EB2">
      <w:start w:val="190"/>
      <w:numFmt w:val="bullet"/>
      <w:lvlText w:val=""/>
      <w:lvlJc w:val="left"/>
      <w:pPr>
        <w:tabs>
          <w:tab w:val="num" w:pos="1440"/>
        </w:tabs>
        <w:ind w:left="1440" w:hanging="360"/>
      </w:pPr>
      <w:rPr>
        <w:rFonts w:ascii="Wingdings" w:hAnsi="Wingdings" w:hint="default"/>
      </w:rPr>
    </w:lvl>
    <w:lvl w:ilvl="2" w:tplc="C7802E3A" w:tentative="1">
      <w:start w:val="1"/>
      <w:numFmt w:val="bullet"/>
      <w:lvlText w:val=""/>
      <w:lvlJc w:val="left"/>
      <w:pPr>
        <w:tabs>
          <w:tab w:val="num" w:pos="2160"/>
        </w:tabs>
        <w:ind w:left="2160" w:hanging="360"/>
      </w:pPr>
      <w:rPr>
        <w:rFonts w:ascii="Wingdings" w:hAnsi="Wingdings" w:hint="default"/>
      </w:rPr>
    </w:lvl>
    <w:lvl w:ilvl="3" w:tplc="DE004376" w:tentative="1">
      <w:start w:val="1"/>
      <w:numFmt w:val="bullet"/>
      <w:lvlText w:val=""/>
      <w:lvlJc w:val="left"/>
      <w:pPr>
        <w:tabs>
          <w:tab w:val="num" w:pos="2880"/>
        </w:tabs>
        <w:ind w:left="2880" w:hanging="360"/>
      </w:pPr>
      <w:rPr>
        <w:rFonts w:ascii="Wingdings" w:hAnsi="Wingdings" w:hint="default"/>
      </w:rPr>
    </w:lvl>
    <w:lvl w:ilvl="4" w:tplc="9A36AEEE" w:tentative="1">
      <w:start w:val="1"/>
      <w:numFmt w:val="bullet"/>
      <w:lvlText w:val=""/>
      <w:lvlJc w:val="left"/>
      <w:pPr>
        <w:tabs>
          <w:tab w:val="num" w:pos="3600"/>
        </w:tabs>
        <w:ind w:left="3600" w:hanging="360"/>
      </w:pPr>
      <w:rPr>
        <w:rFonts w:ascii="Wingdings" w:hAnsi="Wingdings" w:hint="default"/>
      </w:rPr>
    </w:lvl>
    <w:lvl w:ilvl="5" w:tplc="843A3958" w:tentative="1">
      <w:start w:val="1"/>
      <w:numFmt w:val="bullet"/>
      <w:lvlText w:val=""/>
      <w:lvlJc w:val="left"/>
      <w:pPr>
        <w:tabs>
          <w:tab w:val="num" w:pos="4320"/>
        </w:tabs>
        <w:ind w:left="4320" w:hanging="360"/>
      </w:pPr>
      <w:rPr>
        <w:rFonts w:ascii="Wingdings" w:hAnsi="Wingdings" w:hint="default"/>
      </w:rPr>
    </w:lvl>
    <w:lvl w:ilvl="6" w:tplc="3D72C65E" w:tentative="1">
      <w:start w:val="1"/>
      <w:numFmt w:val="bullet"/>
      <w:lvlText w:val=""/>
      <w:lvlJc w:val="left"/>
      <w:pPr>
        <w:tabs>
          <w:tab w:val="num" w:pos="5040"/>
        </w:tabs>
        <w:ind w:left="5040" w:hanging="360"/>
      </w:pPr>
      <w:rPr>
        <w:rFonts w:ascii="Wingdings" w:hAnsi="Wingdings" w:hint="default"/>
      </w:rPr>
    </w:lvl>
    <w:lvl w:ilvl="7" w:tplc="7EB0A48E" w:tentative="1">
      <w:start w:val="1"/>
      <w:numFmt w:val="bullet"/>
      <w:lvlText w:val=""/>
      <w:lvlJc w:val="left"/>
      <w:pPr>
        <w:tabs>
          <w:tab w:val="num" w:pos="5760"/>
        </w:tabs>
        <w:ind w:left="5760" w:hanging="360"/>
      </w:pPr>
      <w:rPr>
        <w:rFonts w:ascii="Wingdings" w:hAnsi="Wingdings" w:hint="default"/>
      </w:rPr>
    </w:lvl>
    <w:lvl w:ilvl="8" w:tplc="85B8752A"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3C3D5E"/>
    <w:multiLevelType w:val="hybridMultilevel"/>
    <w:tmpl w:val="055038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115459"/>
    <w:multiLevelType w:val="hybridMultilevel"/>
    <w:tmpl w:val="35069442"/>
    <w:lvl w:ilvl="0" w:tplc="E6C2337C">
      <w:start w:val="1"/>
      <w:numFmt w:val="bullet"/>
      <w:lvlText w:val=""/>
      <w:lvlJc w:val="left"/>
      <w:pPr>
        <w:tabs>
          <w:tab w:val="num" w:pos="1080"/>
        </w:tabs>
        <w:ind w:left="1080" w:hanging="360"/>
      </w:pPr>
      <w:rPr>
        <w:rFonts w:ascii="Symbol" w:hAnsi="Symbol" w:hint="default"/>
        <w:b/>
        <w:color w:val="000000"/>
        <w:sz w:val="22"/>
        <w:szCs w:val="22"/>
      </w:rPr>
    </w:lvl>
    <w:lvl w:ilvl="1" w:tplc="06AEAE20">
      <w:start w:val="1"/>
      <w:numFmt w:val="decimal"/>
      <w:lvlText w:val="%2."/>
      <w:lvlJc w:val="left"/>
      <w:pPr>
        <w:tabs>
          <w:tab w:val="num" w:pos="1800"/>
        </w:tabs>
        <w:ind w:left="1800" w:hanging="360"/>
      </w:pPr>
      <w:rPr>
        <w:rFonts w:ascii="Tahoma" w:hAnsi="Tahoma" w:cs="Tahoma" w:hint="default"/>
        <w:b/>
        <w:sz w:val="20"/>
        <w:szCs w:val="2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26267C5"/>
    <w:multiLevelType w:val="hybridMultilevel"/>
    <w:tmpl w:val="8D06B6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9A05AD"/>
    <w:multiLevelType w:val="hybridMultilevel"/>
    <w:tmpl w:val="EA8ED21E"/>
    <w:lvl w:ilvl="0" w:tplc="A710A604">
      <w:start w:val="1"/>
      <w:numFmt w:val="bullet"/>
      <w:lvlText w:val="O"/>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25" w15:restartNumberingAfterBreak="0">
    <w:nsid w:val="45411101"/>
    <w:multiLevelType w:val="hybridMultilevel"/>
    <w:tmpl w:val="2F9CF69E"/>
    <w:lvl w:ilvl="0" w:tplc="BD38B1E4">
      <w:start w:val="1"/>
      <w:numFmt w:val="bullet"/>
      <w:lvlText w:val=""/>
      <w:lvlJc w:val="left"/>
      <w:pPr>
        <w:tabs>
          <w:tab w:val="num" w:pos="720"/>
        </w:tabs>
        <w:ind w:left="720" w:hanging="360"/>
      </w:pPr>
      <w:rPr>
        <w:rFonts w:ascii="Wingdings" w:hAnsi="Wingdings" w:hint="default"/>
      </w:rPr>
    </w:lvl>
    <w:lvl w:ilvl="1" w:tplc="18B8BF72" w:tentative="1">
      <w:start w:val="1"/>
      <w:numFmt w:val="bullet"/>
      <w:lvlText w:val=""/>
      <w:lvlJc w:val="left"/>
      <w:pPr>
        <w:tabs>
          <w:tab w:val="num" w:pos="1440"/>
        </w:tabs>
        <w:ind w:left="1440" w:hanging="360"/>
      </w:pPr>
      <w:rPr>
        <w:rFonts w:ascii="Wingdings" w:hAnsi="Wingdings" w:hint="default"/>
      </w:rPr>
    </w:lvl>
    <w:lvl w:ilvl="2" w:tplc="0AB883F6" w:tentative="1">
      <w:start w:val="1"/>
      <w:numFmt w:val="bullet"/>
      <w:lvlText w:val=""/>
      <w:lvlJc w:val="left"/>
      <w:pPr>
        <w:tabs>
          <w:tab w:val="num" w:pos="2160"/>
        </w:tabs>
        <w:ind w:left="2160" w:hanging="360"/>
      </w:pPr>
      <w:rPr>
        <w:rFonts w:ascii="Wingdings" w:hAnsi="Wingdings" w:hint="default"/>
      </w:rPr>
    </w:lvl>
    <w:lvl w:ilvl="3" w:tplc="08B432CC" w:tentative="1">
      <w:start w:val="1"/>
      <w:numFmt w:val="bullet"/>
      <w:lvlText w:val=""/>
      <w:lvlJc w:val="left"/>
      <w:pPr>
        <w:tabs>
          <w:tab w:val="num" w:pos="2880"/>
        </w:tabs>
        <w:ind w:left="2880" w:hanging="360"/>
      </w:pPr>
      <w:rPr>
        <w:rFonts w:ascii="Wingdings" w:hAnsi="Wingdings" w:hint="default"/>
      </w:rPr>
    </w:lvl>
    <w:lvl w:ilvl="4" w:tplc="4BD2133E" w:tentative="1">
      <w:start w:val="1"/>
      <w:numFmt w:val="bullet"/>
      <w:lvlText w:val=""/>
      <w:lvlJc w:val="left"/>
      <w:pPr>
        <w:tabs>
          <w:tab w:val="num" w:pos="3600"/>
        </w:tabs>
        <w:ind w:left="3600" w:hanging="360"/>
      </w:pPr>
      <w:rPr>
        <w:rFonts w:ascii="Wingdings" w:hAnsi="Wingdings" w:hint="default"/>
      </w:rPr>
    </w:lvl>
    <w:lvl w:ilvl="5" w:tplc="8BAE3038" w:tentative="1">
      <w:start w:val="1"/>
      <w:numFmt w:val="bullet"/>
      <w:lvlText w:val=""/>
      <w:lvlJc w:val="left"/>
      <w:pPr>
        <w:tabs>
          <w:tab w:val="num" w:pos="4320"/>
        </w:tabs>
        <w:ind w:left="4320" w:hanging="360"/>
      </w:pPr>
      <w:rPr>
        <w:rFonts w:ascii="Wingdings" w:hAnsi="Wingdings" w:hint="default"/>
      </w:rPr>
    </w:lvl>
    <w:lvl w:ilvl="6" w:tplc="2B969312" w:tentative="1">
      <w:start w:val="1"/>
      <w:numFmt w:val="bullet"/>
      <w:lvlText w:val=""/>
      <w:lvlJc w:val="left"/>
      <w:pPr>
        <w:tabs>
          <w:tab w:val="num" w:pos="5040"/>
        </w:tabs>
        <w:ind w:left="5040" w:hanging="360"/>
      </w:pPr>
      <w:rPr>
        <w:rFonts w:ascii="Wingdings" w:hAnsi="Wingdings" w:hint="default"/>
      </w:rPr>
    </w:lvl>
    <w:lvl w:ilvl="7" w:tplc="8CD688B2" w:tentative="1">
      <w:start w:val="1"/>
      <w:numFmt w:val="bullet"/>
      <w:lvlText w:val=""/>
      <w:lvlJc w:val="left"/>
      <w:pPr>
        <w:tabs>
          <w:tab w:val="num" w:pos="5760"/>
        </w:tabs>
        <w:ind w:left="5760" w:hanging="360"/>
      </w:pPr>
      <w:rPr>
        <w:rFonts w:ascii="Wingdings" w:hAnsi="Wingdings" w:hint="default"/>
      </w:rPr>
    </w:lvl>
    <w:lvl w:ilvl="8" w:tplc="8422780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C83AE1"/>
    <w:multiLevelType w:val="hybridMultilevel"/>
    <w:tmpl w:val="FFB0C0E8"/>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A96260B"/>
    <w:multiLevelType w:val="hybridMultilevel"/>
    <w:tmpl w:val="532E75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08277F"/>
    <w:multiLevelType w:val="hybridMultilevel"/>
    <w:tmpl w:val="DE7A81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D1D22AB"/>
    <w:multiLevelType w:val="hybridMultilevel"/>
    <w:tmpl w:val="6138188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84920D3"/>
    <w:multiLevelType w:val="hybridMultilevel"/>
    <w:tmpl w:val="04F0B8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957222E"/>
    <w:multiLevelType w:val="hybridMultilevel"/>
    <w:tmpl w:val="F63A9C62"/>
    <w:lvl w:ilvl="0" w:tplc="A710A604">
      <w:start w:val="1"/>
      <w:numFmt w:val="bullet"/>
      <w:lvlText w:val="O"/>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5FEA5E8F"/>
    <w:multiLevelType w:val="hybridMultilevel"/>
    <w:tmpl w:val="BE069CF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2C447E2"/>
    <w:multiLevelType w:val="hybridMultilevel"/>
    <w:tmpl w:val="EF3461B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0376DF"/>
    <w:multiLevelType w:val="hybridMultilevel"/>
    <w:tmpl w:val="328CA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F46811"/>
    <w:multiLevelType w:val="hybridMultilevel"/>
    <w:tmpl w:val="4A2CCF68"/>
    <w:lvl w:ilvl="0" w:tplc="A710A604">
      <w:start w:val="1"/>
      <w:numFmt w:val="bullet"/>
      <w:lvlText w:val="O"/>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6" w15:restartNumberingAfterBreak="0">
    <w:nsid w:val="7542377F"/>
    <w:multiLevelType w:val="hybridMultilevel"/>
    <w:tmpl w:val="8B92C21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7D6C0C"/>
    <w:multiLevelType w:val="hybridMultilevel"/>
    <w:tmpl w:val="8A5C55B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F37844"/>
    <w:multiLevelType w:val="hybridMultilevel"/>
    <w:tmpl w:val="3C2855DA"/>
    <w:lvl w:ilvl="0" w:tplc="A710A604">
      <w:start w:val="1"/>
      <w:numFmt w:val="bullet"/>
      <w:lvlText w:val="O"/>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9" w15:restartNumberingAfterBreak="0">
    <w:nsid w:val="7CFB0F1B"/>
    <w:multiLevelType w:val="hybridMultilevel"/>
    <w:tmpl w:val="635C4D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97632B"/>
    <w:multiLevelType w:val="hybridMultilevel"/>
    <w:tmpl w:val="4C5E0D96"/>
    <w:lvl w:ilvl="0" w:tplc="3A2E776E">
      <w:start w:val="1"/>
      <w:numFmt w:val="bullet"/>
      <w:lvlText w:val=""/>
      <w:lvlJc w:val="left"/>
      <w:pPr>
        <w:tabs>
          <w:tab w:val="num" w:pos="1080"/>
        </w:tabs>
        <w:ind w:left="1080" w:hanging="360"/>
      </w:pPr>
      <w:rPr>
        <w:rFonts w:ascii="Symbol" w:hAnsi="Symbol" w:hint="default"/>
        <w:color w:val="auto"/>
        <w:sz w:val="24"/>
        <w:szCs w:val="24"/>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11"/>
  </w:num>
  <w:num w:numId="2">
    <w:abstractNumId w:val="17"/>
  </w:num>
  <w:num w:numId="3">
    <w:abstractNumId w:val="9"/>
  </w:num>
  <w:num w:numId="4">
    <w:abstractNumId w:val="10"/>
  </w:num>
  <w:num w:numId="5">
    <w:abstractNumId w:val="16"/>
  </w:num>
  <w:num w:numId="6">
    <w:abstractNumId w:val="26"/>
  </w:num>
  <w:num w:numId="7">
    <w:abstractNumId w:val="32"/>
  </w:num>
  <w:num w:numId="8">
    <w:abstractNumId w:val="4"/>
  </w:num>
  <w:num w:numId="9">
    <w:abstractNumId w:val="19"/>
  </w:num>
  <w:num w:numId="10">
    <w:abstractNumId w:val="0"/>
    <w:lvlOverride w:ilvl="0">
      <w:lvl w:ilvl="0">
        <w:numFmt w:val="bullet"/>
        <w:lvlText w:val=""/>
        <w:legacy w:legacy="1" w:legacySpace="0" w:legacyIndent="0"/>
        <w:lvlJc w:val="left"/>
        <w:rPr>
          <w:rFonts w:ascii="Symbol" w:hAnsi="Symbol" w:hint="default"/>
        </w:rPr>
      </w:lvl>
    </w:lvlOverride>
  </w:num>
  <w:num w:numId="11">
    <w:abstractNumId w:val="7"/>
  </w:num>
  <w:num w:numId="12">
    <w:abstractNumId w:val="30"/>
  </w:num>
  <w:num w:numId="13">
    <w:abstractNumId w:val="14"/>
  </w:num>
  <w:num w:numId="14">
    <w:abstractNumId w:val="36"/>
  </w:num>
  <w:num w:numId="15">
    <w:abstractNumId w:val="1"/>
  </w:num>
  <w:num w:numId="16">
    <w:abstractNumId w:val="5"/>
  </w:num>
  <w:num w:numId="17">
    <w:abstractNumId w:val="28"/>
  </w:num>
  <w:num w:numId="18">
    <w:abstractNumId w:val="23"/>
  </w:num>
  <w:num w:numId="19">
    <w:abstractNumId w:val="27"/>
  </w:num>
  <w:num w:numId="20">
    <w:abstractNumId w:val="39"/>
  </w:num>
  <w:num w:numId="21">
    <w:abstractNumId w:val="6"/>
  </w:num>
  <w:num w:numId="22">
    <w:abstractNumId w:val="33"/>
  </w:num>
  <w:num w:numId="23">
    <w:abstractNumId w:val="20"/>
  </w:num>
  <w:num w:numId="24">
    <w:abstractNumId w:val="15"/>
  </w:num>
  <w:num w:numId="25">
    <w:abstractNumId w:val="25"/>
  </w:num>
  <w:num w:numId="26">
    <w:abstractNumId w:val="18"/>
  </w:num>
  <w:num w:numId="27">
    <w:abstractNumId w:val="31"/>
  </w:num>
  <w:num w:numId="28">
    <w:abstractNumId w:val="38"/>
  </w:num>
  <w:num w:numId="29">
    <w:abstractNumId w:val="35"/>
  </w:num>
  <w:num w:numId="30">
    <w:abstractNumId w:val="13"/>
  </w:num>
  <w:num w:numId="31">
    <w:abstractNumId w:val="37"/>
  </w:num>
  <w:num w:numId="32">
    <w:abstractNumId w:val="3"/>
  </w:num>
  <w:num w:numId="33">
    <w:abstractNumId w:val="24"/>
  </w:num>
  <w:num w:numId="34">
    <w:abstractNumId w:val="2"/>
  </w:num>
  <w:num w:numId="35">
    <w:abstractNumId w:val="29"/>
  </w:num>
  <w:num w:numId="36">
    <w:abstractNumId w:val="40"/>
  </w:num>
  <w:num w:numId="37">
    <w:abstractNumId w:val="8"/>
  </w:num>
  <w:num w:numId="38">
    <w:abstractNumId w:val="21"/>
  </w:num>
  <w:num w:numId="39">
    <w:abstractNumId w:val="34"/>
  </w:num>
  <w:num w:numId="40">
    <w:abstractNumId w:val="12"/>
  </w:num>
  <w:num w:numId="4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9"/>
    <o:shapelayout v:ext="edit">
      <o:idmap v:ext="edit" data="2"/>
    </o:shapelayout>
  </w:hdrShapeDefaults>
  <w:footnotePr>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500A99"/>
    <w:rsid w:val="0000394D"/>
    <w:rsid w:val="000307CA"/>
    <w:rsid w:val="00036A92"/>
    <w:rsid w:val="000427E6"/>
    <w:rsid w:val="000454CD"/>
    <w:rsid w:val="000E549E"/>
    <w:rsid w:val="00121F79"/>
    <w:rsid w:val="001400F9"/>
    <w:rsid w:val="00163446"/>
    <w:rsid w:val="00163954"/>
    <w:rsid w:val="00192C07"/>
    <w:rsid w:val="001B2203"/>
    <w:rsid w:val="001C1241"/>
    <w:rsid w:val="001E283C"/>
    <w:rsid w:val="001E4CC3"/>
    <w:rsid w:val="001E52D5"/>
    <w:rsid w:val="001F6319"/>
    <w:rsid w:val="00217665"/>
    <w:rsid w:val="00237D43"/>
    <w:rsid w:val="002463B3"/>
    <w:rsid w:val="002604CD"/>
    <w:rsid w:val="002617F2"/>
    <w:rsid w:val="00263989"/>
    <w:rsid w:val="00281A1A"/>
    <w:rsid w:val="002B4A2F"/>
    <w:rsid w:val="002B657C"/>
    <w:rsid w:val="002C11DE"/>
    <w:rsid w:val="002D2173"/>
    <w:rsid w:val="002F4432"/>
    <w:rsid w:val="002F58AB"/>
    <w:rsid w:val="002F6AAA"/>
    <w:rsid w:val="00310C69"/>
    <w:rsid w:val="00325CC3"/>
    <w:rsid w:val="00334D02"/>
    <w:rsid w:val="00335B16"/>
    <w:rsid w:val="00370BE2"/>
    <w:rsid w:val="003822AA"/>
    <w:rsid w:val="003C3700"/>
    <w:rsid w:val="003D1472"/>
    <w:rsid w:val="003F0649"/>
    <w:rsid w:val="0040454C"/>
    <w:rsid w:val="00406C85"/>
    <w:rsid w:val="004160F6"/>
    <w:rsid w:val="004521B9"/>
    <w:rsid w:val="0045357D"/>
    <w:rsid w:val="004537FF"/>
    <w:rsid w:val="00462ECD"/>
    <w:rsid w:val="00470589"/>
    <w:rsid w:val="00495B59"/>
    <w:rsid w:val="004A1058"/>
    <w:rsid w:val="004B0EFA"/>
    <w:rsid w:val="004B30BD"/>
    <w:rsid w:val="004B445C"/>
    <w:rsid w:val="004C3BED"/>
    <w:rsid w:val="004E5B1E"/>
    <w:rsid w:val="004F5E79"/>
    <w:rsid w:val="004F6DF5"/>
    <w:rsid w:val="00500A99"/>
    <w:rsid w:val="0050396D"/>
    <w:rsid w:val="005206B6"/>
    <w:rsid w:val="0053224C"/>
    <w:rsid w:val="00540796"/>
    <w:rsid w:val="005571A2"/>
    <w:rsid w:val="00557C22"/>
    <w:rsid w:val="00570C49"/>
    <w:rsid w:val="005870AE"/>
    <w:rsid w:val="005D4916"/>
    <w:rsid w:val="005F2755"/>
    <w:rsid w:val="005F3FD4"/>
    <w:rsid w:val="0061489C"/>
    <w:rsid w:val="00616D02"/>
    <w:rsid w:val="00632CC0"/>
    <w:rsid w:val="006400CC"/>
    <w:rsid w:val="006430EE"/>
    <w:rsid w:val="0064747D"/>
    <w:rsid w:val="00655678"/>
    <w:rsid w:val="006556DD"/>
    <w:rsid w:val="00670EE5"/>
    <w:rsid w:val="00672A29"/>
    <w:rsid w:val="00696E07"/>
    <w:rsid w:val="006A2DD7"/>
    <w:rsid w:val="006B3983"/>
    <w:rsid w:val="006E5065"/>
    <w:rsid w:val="0071741E"/>
    <w:rsid w:val="00722547"/>
    <w:rsid w:val="0072353E"/>
    <w:rsid w:val="00737BDD"/>
    <w:rsid w:val="0075290A"/>
    <w:rsid w:val="00762E8A"/>
    <w:rsid w:val="00765B54"/>
    <w:rsid w:val="007666B2"/>
    <w:rsid w:val="00781BAD"/>
    <w:rsid w:val="007A0404"/>
    <w:rsid w:val="007B5D2C"/>
    <w:rsid w:val="00822860"/>
    <w:rsid w:val="00822889"/>
    <w:rsid w:val="00846523"/>
    <w:rsid w:val="008514CA"/>
    <w:rsid w:val="008558E7"/>
    <w:rsid w:val="008947B5"/>
    <w:rsid w:val="008E0A72"/>
    <w:rsid w:val="008F61CE"/>
    <w:rsid w:val="00912D8D"/>
    <w:rsid w:val="00921D52"/>
    <w:rsid w:val="00925BEC"/>
    <w:rsid w:val="00930342"/>
    <w:rsid w:val="0093688B"/>
    <w:rsid w:val="009A7A17"/>
    <w:rsid w:val="009B48D3"/>
    <w:rsid w:val="009C4C46"/>
    <w:rsid w:val="009D0E95"/>
    <w:rsid w:val="009E70A1"/>
    <w:rsid w:val="00A571E7"/>
    <w:rsid w:val="00AB51BE"/>
    <w:rsid w:val="00AB590C"/>
    <w:rsid w:val="00AD3519"/>
    <w:rsid w:val="00AF1872"/>
    <w:rsid w:val="00AF2DE8"/>
    <w:rsid w:val="00AF3191"/>
    <w:rsid w:val="00B14A3C"/>
    <w:rsid w:val="00B22B6E"/>
    <w:rsid w:val="00B45569"/>
    <w:rsid w:val="00B5556F"/>
    <w:rsid w:val="00BC26A5"/>
    <w:rsid w:val="00BE24AC"/>
    <w:rsid w:val="00BF1EE9"/>
    <w:rsid w:val="00C34B78"/>
    <w:rsid w:val="00C51FAD"/>
    <w:rsid w:val="00C662C2"/>
    <w:rsid w:val="00C76E99"/>
    <w:rsid w:val="00C87E29"/>
    <w:rsid w:val="00CB553B"/>
    <w:rsid w:val="00CD44BC"/>
    <w:rsid w:val="00CE3CF4"/>
    <w:rsid w:val="00CF2816"/>
    <w:rsid w:val="00D00917"/>
    <w:rsid w:val="00D0440C"/>
    <w:rsid w:val="00D1378A"/>
    <w:rsid w:val="00D215E2"/>
    <w:rsid w:val="00D60855"/>
    <w:rsid w:val="00D623AA"/>
    <w:rsid w:val="00D65270"/>
    <w:rsid w:val="00DB3E3F"/>
    <w:rsid w:val="00DC1A74"/>
    <w:rsid w:val="00DD2693"/>
    <w:rsid w:val="00E23780"/>
    <w:rsid w:val="00E36817"/>
    <w:rsid w:val="00E615FC"/>
    <w:rsid w:val="00EA3018"/>
    <w:rsid w:val="00EA4E42"/>
    <w:rsid w:val="00EC40F6"/>
    <w:rsid w:val="00EE122A"/>
    <w:rsid w:val="00EF4689"/>
    <w:rsid w:val="00F362CC"/>
    <w:rsid w:val="00F4691C"/>
    <w:rsid w:val="00FA1760"/>
    <w:rsid w:val="00FB4E10"/>
    <w:rsid w:val="00FB7DDE"/>
    <w:rsid w:val="00FC1697"/>
    <w:rsid w:val="00FC54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1"/>
    </o:shapelayout>
  </w:shapeDefaults>
  <w:decimalSymbol w:val="."/>
  <w:listSeparator w:val=","/>
  <w14:docId w14:val="1FBE88B0"/>
  <w15:docId w15:val="{F6A281F3-E844-4B6D-A0F5-96688F2D3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style>
  <w:style w:type="paragraph" w:styleId="Heading1">
    <w:name w:val="heading 1"/>
    <w:basedOn w:val="Normal"/>
    <w:next w:val="Normal"/>
    <w:qFormat/>
    <w:pPr>
      <w:keepNext/>
      <w:outlineLvl w:val="0"/>
    </w:pPr>
    <w:rPr>
      <w:rFonts w:ascii="TimesNewRomanPS" w:hAnsi="TimesNewRomanPS"/>
      <w:sz w:val="24"/>
    </w:rPr>
  </w:style>
  <w:style w:type="paragraph" w:styleId="Heading2">
    <w:name w:val="heading 2"/>
    <w:basedOn w:val="Normal"/>
    <w:next w:val="Normal"/>
    <w:qFormat/>
    <w:pPr>
      <w:keepNext/>
      <w:outlineLvl w:val="1"/>
    </w:pPr>
    <w:rPr>
      <w:rFonts w:ascii="TimesNewRomanPS" w:hAnsi="TimesNewRomanPS"/>
      <w:b/>
      <w:sz w:val="24"/>
    </w:rPr>
  </w:style>
  <w:style w:type="paragraph" w:styleId="Heading3">
    <w:name w:val="heading 3"/>
    <w:basedOn w:val="Normal"/>
    <w:next w:val="Normal"/>
    <w:qFormat/>
    <w:pPr>
      <w:keepNext/>
      <w:widowControl w:val="0"/>
      <w:tabs>
        <w:tab w:val="left" w:pos="720"/>
        <w:tab w:val="left" w:pos="1440"/>
        <w:tab w:val="left" w:pos="2162"/>
        <w:tab w:val="left" w:pos="2883"/>
        <w:tab w:val="left" w:pos="3596"/>
      </w:tabs>
      <w:outlineLvl w:val="2"/>
    </w:pPr>
    <w:rPr>
      <w:rFonts w:ascii="Tahoma" w:hAnsi="Tahoma" w:cs="Tahoma"/>
      <w:b/>
      <w:snapToGrid w:val="0"/>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character" w:styleId="HTMLCite">
    <w:name w:val="HTML Cite"/>
    <w:rsid w:val="001F6319"/>
    <w:rPr>
      <w:i/>
      <w:iCs/>
    </w:rPr>
  </w:style>
  <w:style w:type="paragraph" w:styleId="BalloonText">
    <w:name w:val="Balloon Text"/>
    <w:basedOn w:val="Normal"/>
    <w:semiHidden/>
    <w:rsid w:val="00781BAD"/>
    <w:rPr>
      <w:rFonts w:ascii="Tahoma" w:hAnsi="Tahoma" w:cs="Tahoma"/>
      <w:sz w:val="16"/>
      <w:szCs w:val="16"/>
    </w:rPr>
  </w:style>
  <w:style w:type="paragraph" w:styleId="PlainText">
    <w:name w:val="Plain Text"/>
    <w:basedOn w:val="Normal"/>
    <w:link w:val="PlainTextChar"/>
    <w:uiPriority w:val="99"/>
    <w:rsid w:val="00B5556F"/>
    <w:rPr>
      <w:rFonts w:ascii="Courier New" w:hAnsi="Courier New" w:cs="Courier New"/>
    </w:rPr>
  </w:style>
  <w:style w:type="character" w:styleId="PageNumber">
    <w:name w:val="page number"/>
    <w:basedOn w:val="DefaultParagraphFont"/>
    <w:rsid w:val="00EE122A"/>
  </w:style>
  <w:style w:type="paragraph" w:customStyle="1" w:styleId="WW-BlockText">
    <w:name w:val="WW-Block Text"/>
    <w:basedOn w:val="Normal"/>
    <w:rsid w:val="00EE122A"/>
    <w:pPr>
      <w:widowControl w:val="0"/>
      <w:tabs>
        <w:tab w:val="left" w:pos="720"/>
        <w:tab w:val="left" w:pos="1440"/>
        <w:tab w:val="left" w:pos="2162"/>
        <w:tab w:val="left" w:pos="2883"/>
        <w:tab w:val="left" w:pos="3596"/>
      </w:tabs>
      <w:suppressAutoHyphens/>
      <w:ind w:left="720" w:right="1440"/>
    </w:pPr>
    <w:rPr>
      <w:rFonts w:ascii="TimesNewRomanPS" w:hAnsi="TimesNewRomanPS"/>
      <w:sz w:val="24"/>
      <w:lang w:eastAsia="ar-SA"/>
    </w:rPr>
  </w:style>
  <w:style w:type="paragraph" w:customStyle="1" w:styleId="WW-NormalWeb">
    <w:name w:val="WW-Normal (Web)"/>
    <w:basedOn w:val="Normal"/>
    <w:rsid w:val="00EE122A"/>
    <w:pPr>
      <w:suppressAutoHyphens/>
      <w:spacing w:before="280" w:after="280"/>
    </w:pPr>
    <w:rPr>
      <w:rFonts w:ascii="Arial Unicode MS" w:eastAsia="Arial Unicode MS" w:hAnsi="Arial Unicode MS"/>
      <w:color w:val="000000"/>
      <w:sz w:val="24"/>
      <w:szCs w:val="24"/>
      <w:lang w:eastAsia="ar-SA"/>
    </w:rPr>
  </w:style>
  <w:style w:type="character" w:customStyle="1" w:styleId="apple-style-span">
    <w:name w:val="apple-style-span"/>
    <w:basedOn w:val="DefaultParagraphFont"/>
    <w:rsid w:val="00163954"/>
  </w:style>
  <w:style w:type="character" w:customStyle="1" w:styleId="apple-converted-space">
    <w:name w:val="apple-converted-space"/>
    <w:basedOn w:val="DefaultParagraphFont"/>
    <w:rsid w:val="00163954"/>
  </w:style>
  <w:style w:type="character" w:customStyle="1" w:styleId="arrowblue">
    <w:name w:val="arrowblue"/>
    <w:basedOn w:val="DefaultParagraphFont"/>
    <w:rsid w:val="00163954"/>
  </w:style>
  <w:style w:type="character" w:styleId="Strong">
    <w:name w:val="Strong"/>
    <w:qFormat/>
    <w:rsid w:val="004B445C"/>
    <w:rPr>
      <w:b/>
      <w:bCs/>
    </w:rPr>
  </w:style>
  <w:style w:type="paragraph" w:styleId="NormalWeb">
    <w:name w:val="Normal (Web)"/>
    <w:basedOn w:val="Normal"/>
    <w:rsid w:val="001400F9"/>
    <w:pPr>
      <w:spacing w:before="100" w:beforeAutospacing="1" w:after="100" w:afterAutospacing="1"/>
    </w:pPr>
    <w:rPr>
      <w:sz w:val="24"/>
      <w:szCs w:val="24"/>
    </w:rPr>
  </w:style>
  <w:style w:type="paragraph" w:customStyle="1" w:styleId="just">
    <w:name w:val="just"/>
    <w:basedOn w:val="Normal"/>
    <w:rsid w:val="0072353E"/>
    <w:pPr>
      <w:spacing w:before="100" w:beforeAutospacing="1" w:after="100" w:afterAutospacing="1"/>
    </w:pPr>
    <w:rPr>
      <w:sz w:val="24"/>
      <w:szCs w:val="24"/>
    </w:rPr>
  </w:style>
  <w:style w:type="character" w:customStyle="1" w:styleId="PlainTextChar">
    <w:name w:val="Plain Text Char"/>
    <w:link w:val="PlainText"/>
    <w:uiPriority w:val="99"/>
    <w:rsid w:val="00EF4689"/>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389382">
      <w:bodyDiv w:val="1"/>
      <w:marLeft w:val="0"/>
      <w:marRight w:val="0"/>
      <w:marTop w:val="0"/>
      <w:marBottom w:val="0"/>
      <w:divBdr>
        <w:top w:val="none" w:sz="0" w:space="0" w:color="auto"/>
        <w:left w:val="none" w:sz="0" w:space="0" w:color="auto"/>
        <w:bottom w:val="none" w:sz="0" w:space="0" w:color="auto"/>
        <w:right w:val="none" w:sz="0" w:space="0" w:color="auto"/>
      </w:divBdr>
    </w:div>
    <w:div w:id="209265851">
      <w:bodyDiv w:val="1"/>
      <w:marLeft w:val="0"/>
      <w:marRight w:val="0"/>
      <w:marTop w:val="0"/>
      <w:marBottom w:val="0"/>
      <w:divBdr>
        <w:top w:val="none" w:sz="0" w:space="0" w:color="auto"/>
        <w:left w:val="none" w:sz="0" w:space="0" w:color="auto"/>
        <w:bottom w:val="none" w:sz="0" w:space="0" w:color="auto"/>
        <w:right w:val="none" w:sz="0" w:space="0" w:color="auto"/>
      </w:divBdr>
    </w:div>
    <w:div w:id="1900900136">
      <w:bodyDiv w:val="1"/>
      <w:marLeft w:val="0"/>
      <w:marRight w:val="0"/>
      <w:marTop w:val="0"/>
      <w:marBottom w:val="0"/>
      <w:divBdr>
        <w:top w:val="none" w:sz="0" w:space="0" w:color="auto"/>
        <w:left w:val="none" w:sz="0" w:space="0" w:color="auto"/>
        <w:bottom w:val="none" w:sz="0" w:space="0" w:color="auto"/>
        <w:right w:val="none" w:sz="0" w:space="0" w:color="auto"/>
      </w:divBdr>
    </w:div>
    <w:div w:id="1927230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Profiles\dlh\Application%20Data\Microsoft\Templates\letterhea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letterhead.dot</Template>
  <TotalTime>68</TotalTime>
  <Pages>3</Pages>
  <Words>927</Words>
  <Characters>5287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00/00/99</vt:lpstr>
    </vt:vector>
  </TitlesOfParts>
  <Company>Bussert Consulting, Inc.</Company>
  <LinksUpToDate>false</LinksUpToDate>
  <CharactersWithSpaces>6202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00/00/99</dc:title>
  <dc:creator>Dan Hadaway</dc:creator>
  <cp:lastModifiedBy>Daniel Hadaway</cp:lastModifiedBy>
  <cp:revision>10</cp:revision>
  <cp:lastPrinted>2004-09-12T19:24:00Z</cp:lastPrinted>
  <dcterms:created xsi:type="dcterms:W3CDTF">2013-08-01T20:22:00Z</dcterms:created>
  <dcterms:modified xsi:type="dcterms:W3CDTF">2018-10-18T16:25:00Z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-1946959915</vt:i4>
  </property>
  <property fmtid="{D5CDD505-2E9C-101B-9397-08002B2CF9AE}" pid="3" name="_EmailSubject">
    <vt:lpwstr>CFO Roundtable DP</vt:lpwstr>
  </property>
  <property fmtid="{D5CDD505-2E9C-101B-9397-08002B2CF9AE}" pid="4" name="_AuthorEmailDisplayName">
    <vt:lpwstr>Dan Hadaway</vt:lpwstr>
  </property>
  <property fmtid="{D5CDD505-2E9C-101B-9397-08002B2CF9AE}" pid="5" name="_ReviewingToolsShownOnce">
    <vt:lpwstr/>
  </property>
</Properties>
</file>