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485E3" w14:textId="77777777" w:rsidR="00127C85" w:rsidRPr="005602B4" w:rsidRDefault="00127C85" w:rsidP="003E5DEA">
      <w:pPr>
        <w:pStyle w:val="Heading1"/>
        <w:numPr>
          <w:ilvl w:val="0"/>
          <w:numId w:val="0"/>
        </w:numPr>
        <w:rPr>
          <w:sz w:val="20"/>
          <w:szCs w:val="20"/>
        </w:rPr>
      </w:pPr>
      <w:bookmarkStart w:id="0" w:name="_Toc427539286"/>
      <w:bookmarkStart w:id="1" w:name="_Toc433973676"/>
      <w:r w:rsidRPr="00333E29">
        <w:rPr>
          <w:szCs w:val="20"/>
        </w:rPr>
        <w:t>Appendix A: Examination Procedures</w:t>
      </w:r>
      <w:bookmarkEnd w:id="0"/>
      <w:bookmarkEnd w:id="1"/>
    </w:p>
    <w:p w14:paraId="4CE11335" w14:textId="77777777" w:rsidR="00127C85" w:rsidRPr="005602B4" w:rsidRDefault="00A203D0" w:rsidP="003E5DEA">
      <w:pPr>
        <w:suppressAutoHyphens/>
        <w:rPr>
          <w:b/>
          <w:bCs/>
          <w:sz w:val="20"/>
          <w:szCs w:val="20"/>
        </w:rPr>
      </w:pPr>
      <w:r>
        <w:rPr>
          <w:b/>
          <w:bCs/>
          <w:sz w:val="20"/>
          <w:szCs w:val="20"/>
        </w:rPr>
        <w:br/>
      </w:r>
      <w:r w:rsidR="00127C85" w:rsidRPr="00333E29">
        <w:rPr>
          <w:b/>
          <w:bCs/>
          <w:sz w:val="28"/>
          <w:szCs w:val="20"/>
        </w:rPr>
        <w:t>Examination Objective</w:t>
      </w:r>
    </w:p>
    <w:p w14:paraId="71AAA581" w14:textId="77777777" w:rsidR="00127C85" w:rsidRPr="005602B4" w:rsidRDefault="00127C85" w:rsidP="003E5DEA">
      <w:pPr>
        <w:suppressAutoHyphens/>
        <w:rPr>
          <w:bCs/>
          <w:sz w:val="20"/>
          <w:szCs w:val="20"/>
        </w:rPr>
      </w:pPr>
    </w:p>
    <w:p w14:paraId="3A9C2A1E" w14:textId="77777777" w:rsidR="005C5223" w:rsidRDefault="005C5223" w:rsidP="005C5223">
      <w:pPr>
        <w:rPr>
          <w:rFonts w:eastAsia="Arial"/>
        </w:rPr>
      </w:pPr>
      <w:r w:rsidRPr="006E1B25">
        <w:rPr>
          <w:rFonts w:eastAsia="Arial"/>
        </w:rPr>
        <w:t xml:space="preserve">These examination procedures (also known as the work program) are intended to assist examiners in determining the </w:t>
      </w:r>
      <w:r>
        <w:rPr>
          <w:rFonts w:eastAsia="Arial"/>
        </w:rPr>
        <w:t xml:space="preserve">quality and </w:t>
      </w:r>
      <w:r w:rsidRPr="006E1B25">
        <w:rPr>
          <w:rFonts w:eastAsia="Arial"/>
        </w:rPr>
        <w:t xml:space="preserve">effectiveness of the </w:t>
      </w:r>
      <w:r>
        <w:rPr>
          <w:rFonts w:eastAsia="Arial"/>
        </w:rPr>
        <w:t>entity’s AIO functions and their related activities</w:t>
      </w:r>
      <w:r w:rsidRPr="006E1B25">
        <w:rPr>
          <w:rFonts w:eastAsia="Arial"/>
        </w:rPr>
        <w:t xml:space="preserve">. </w:t>
      </w:r>
      <w:r>
        <w:rPr>
          <w:rFonts w:eastAsia="Arial"/>
        </w:rPr>
        <w:t>Examiners are not limited</w:t>
      </w:r>
      <w:r>
        <w:rPr>
          <w:rStyle w:val="FootnoteReference"/>
          <w:rFonts w:eastAsia="Arial"/>
        </w:rPr>
        <w:footnoteReference w:id="1"/>
      </w:r>
      <w:r>
        <w:rPr>
          <w:rFonts w:eastAsia="Arial"/>
        </w:rPr>
        <w:t xml:space="preserve"> by the examination procedures presented here and </w:t>
      </w:r>
      <w:r w:rsidRPr="006E1B25">
        <w:rPr>
          <w:rFonts w:eastAsia="Arial"/>
        </w:rPr>
        <w:t>may choose to use only certain components of the work program based on the size, complexity</w:t>
      </w:r>
      <w:r>
        <w:rPr>
          <w:rFonts w:eastAsia="Arial"/>
        </w:rPr>
        <w:t>, and nature of the entity’</w:t>
      </w:r>
      <w:r w:rsidRPr="006E1B25">
        <w:rPr>
          <w:rFonts w:eastAsia="Arial"/>
        </w:rPr>
        <w:t xml:space="preserve">s business. Depending on the examination </w:t>
      </w:r>
      <w:r>
        <w:rPr>
          <w:rFonts w:eastAsia="Arial"/>
        </w:rPr>
        <w:t xml:space="preserve">scope and </w:t>
      </w:r>
      <w:r w:rsidRPr="006E1B25">
        <w:rPr>
          <w:rFonts w:eastAsia="Arial"/>
        </w:rPr>
        <w:t xml:space="preserve">objectives, </w:t>
      </w:r>
      <w:r>
        <w:rPr>
          <w:rFonts w:eastAsia="Arial"/>
        </w:rPr>
        <w:t>examiners may sample processes related to a particular line of business or review the process at an enterprise level.</w:t>
      </w:r>
    </w:p>
    <w:p w14:paraId="14089C3D" w14:textId="77777777" w:rsidR="00324A21" w:rsidRPr="006E1B25" w:rsidRDefault="00324A21" w:rsidP="00324A21">
      <w:pPr>
        <w:rPr>
          <w:rFonts w:eastAsia="Arial"/>
        </w:rPr>
      </w:pPr>
    </w:p>
    <w:p w14:paraId="295E93BF" w14:textId="77777777" w:rsidR="00AD6E33" w:rsidRPr="005602B4" w:rsidRDefault="00AD6E33" w:rsidP="003E5DEA">
      <w:pPr>
        <w:suppressAutoHyphens/>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4"/>
        <w:gridCol w:w="1151"/>
        <w:gridCol w:w="2995"/>
      </w:tblGrid>
      <w:tr w:rsidR="007E16C4" w:rsidRPr="005602B4" w14:paraId="0C693C1C" w14:textId="77777777" w:rsidTr="006608B1">
        <w:trPr>
          <w:tblHeader/>
        </w:trPr>
        <w:tc>
          <w:tcPr>
            <w:tcW w:w="5204" w:type="dxa"/>
            <w:shd w:val="clear" w:color="auto" w:fill="DBE5F1"/>
            <w:vAlign w:val="center"/>
          </w:tcPr>
          <w:p w14:paraId="2C56DA15" w14:textId="77777777" w:rsidR="00AD6E33" w:rsidRPr="006608B1" w:rsidRDefault="00AD6E33" w:rsidP="006608B1">
            <w:pPr>
              <w:suppressAutoHyphens/>
              <w:jc w:val="center"/>
              <w:rPr>
                <w:sz w:val="20"/>
                <w:szCs w:val="20"/>
              </w:rPr>
            </w:pPr>
          </w:p>
        </w:tc>
        <w:tc>
          <w:tcPr>
            <w:tcW w:w="1151" w:type="dxa"/>
            <w:shd w:val="clear" w:color="auto" w:fill="DBE5F1"/>
            <w:vAlign w:val="center"/>
          </w:tcPr>
          <w:p w14:paraId="1AF92D59" w14:textId="77777777" w:rsidR="00AD6E33" w:rsidRPr="006608B1" w:rsidRDefault="00AD6E33" w:rsidP="006608B1">
            <w:pPr>
              <w:suppressAutoHyphens/>
              <w:spacing w:before="40" w:after="40"/>
              <w:contextualSpacing/>
              <w:jc w:val="center"/>
              <w:rPr>
                <w:rFonts w:ascii="Arial" w:hAnsi="Arial" w:cs="Arial"/>
                <w:b/>
                <w:color w:val="0F243E"/>
                <w:sz w:val="18"/>
                <w:szCs w:val="20"/>
              </w:rPr>
            </w:pPr>
            <w:r w:rsidRPr="006608B1">
              <w:rPr>
                <w:rFonts w:ascii="Arial" w:hAnsi="Arial" w:cs="Arial"/>
                <w:b/>
                <w:color w:val="0F243E"/>
                <w:sz w:val="18"/>
                <w:szCs w:val="20"/>
              </w:rPr>
              <w:t xml:space="preserve">Work </w:t>
            </w:r>
            <w:r w:rsidR="00DF754A" w:rsidRPr="006608B1">
              <w:rPr>
                <w:rFonts w:ascii="Arial" w:hAnsi="Arial" w:cs="Arial"/>
                <w:b/>
                <w:color w:val="0F243E"/>
                <w:sz w:val="18"/>
                <w:szCs w:val="20"/>
              </w:rPr>
              <w:t>P</w:t>
            </w:r>
            <w:r w:rsidRPr="006608B1">
              <w:rPr>
                <w:rFonts w:ascii="Arial" w:hAnsi="Arial" w:cs="Arial"/>
                <w:b/>
                <w:color w:val="0F243E"/>
                <w:sz w:val="18"/>
                <w:szCs w:val="20"/>
              </w:rPr>
              <w:t xml:space="preserve">aper </w:t>
            </w:r>
            <w:r w:rsidR="00DF754A" w:rsidRPr="006608B1">
              <w:rPr>
                <w:rFonts w:ascii="Arial" w:hAnsi="Arial" w:cs="Arial"/>
                <w:b/>
                <w:color w:val="0F243E"/>
                <w:sz w:val="18"/>
                <w:szCs w:val="20"/>
              </w:rPr>
              <w:t>R</w:t>
            </w:r>
            <w:r w:rsidRPr="006608B1">
              <w:rPr>
                <w:rFonts w:ascii="Arial" w:hAnsi="Arial" w:cs="Arial"/>
                <w:b/>
                <w:color w:val="0F243E"/>
                <w:sz w:val="18"/>
                <w:szCs w:val="20"/>
              </w:rPr>
              <w:t>ef</w:t>
            </w:r>
          </w:p>
        </w:tc>
        <w:tc>
          <w:tcPr>
            <w:tcW w:w="2995" w:type="dxa"/>
            <w:shd w:val="clear" w:color="auto" w:fill="DBE5F1"/>
            <w:vAlign w:val="center"/>
          </w:tcPr>
          <w:p w14:paraId="644D8160" w14:textId="77777777" w:rsidR="00AD6E33" w:rsidRPr="006608B1" w:rsidRDefault="00DF754A" w:rsidP="006608B1">
            <w:pPr>
              <w:suppressAutoHyphens/>
              <w:spacing w:before="40" w:after="40"/>
              <w:contextualSpacing/>
              <w:jc w:val="center"/>
              <w:rPr>
                <w:rFonts w:ascii="Arial" w:hAnsi="Arial" w:cs="Arial"/>
                <w:b/>
                <w:color w:val="0F243E"/>
                <w:sz w:val="18"/>
                <w:szCs w:val="20"/>
              </w:rPr>
            </w:pPr>
            <w:r w:rsidRPr="006608B1">
              <w:rPr>
                <w:rFonts w:ascii="Arial" w:hAnsi="Arial" w:cs="Arial"/>
                <w:b/>
                <w:color w:val="0F243E"/>
                <w:sz w:val="18"/>
                <w:szCs w:val="20"/>
              </w:rPr>
              <w:t xml:space="preserve">Examiner </w:t>
            </w:r>
            <w:r w:rsidR="00AD6E33" w:rsidRPr="006608B1">
              <w:rPr>
                <w:rFonts w:ascii="Arial" w:hAnsi="Arial" w:cs="Arial"/>
                <w:b/>
                <w:color w:val="0F243E"/>
                <w:sz w:val="18"/>
                <w:szCs w:val="20"/>
              </w:rPr>
              <w:t>Comment</w:t>
            </w:r>
            <w:r w:rsidRPr="006608B1">
              <w:rPr>
                <w:rFonts w:ascii="Arial" w:hAnsi="Arial" w:cs="Arial"/>
                <w:b/>
                <w:color w:val="0F243E"/>
                <w:sz w:val="18"/>
                <w:szCs w:val="20"/>
              </w:rPr>
              <w:t>s</w:t>
            </w:r>
          </w:p>
        </w:tc>
      </w:tr>
      <w:tr w:rsidR="00AD6E33" w:rsidRPr="005602B4" w14:paraId="271EB460" w14:textId="77777777" w:rsidTr="006608B1">
        <w:tc>
          <w:tcPr>
            <w:tcW w:w="9350" w:type="dxa"/>
            <w:gridSpan w:val="3"/>
            <w:shd w:val="clear" w:color="auto" w:fill="auto"/>
          </w:tcPr>
          <w:p w14:paraId="3C33B7CB" w14:textId="77777777" w:rsidR="00AD6E33" w:rsidRPr="00220B0E" w:rsidRDefault="00333E29" w:rsidP="006608B1">
            <w:pPr>
              <w:numPr>
                <w:ilvl w:val="0"/>
                <w:numId w:val="27"/>
              </w:numPr>
              <w:suppressAutoHyphens/>
              <w:spacing w:before="120" w:after="120"/>
              <w:rPr>
                <w:b/>
                <w:bCs/>
                <w:i/>
                <w:color w:val="244061"/>
                <w:sz w:val="22"/>
              </w:rPr>
            </w:pPr>
            <w:r w:rsidRPr="00220B0E">
              <w:rPr>
                <w:b/>
                <w:bCs/>
                <w:i/>
                <w:color w:val="244061"/>
                <w:sz w:val="22"/>
              </w:rPr>
              <w:t>Determine the appropriate scope and objectives for the examination.</w:t>
            </w:r>
          </w:p>
        </w:tc>
      </w:tr>
      <w:tr w:rsidR="00AD6E33" w:rsidRPr="005602B4" w14:paraId="366CFE5C" w14:textId="77777777" w:rsidTr="006608B1">
        <w:tc>
          <w:tcPr>
            <w:tcW w:w="5204" w:type="dxa"/>
            <w:shd w:val="clear" w:color="auto" w:fill="auto"/>
          </w:tcPr>
          <w:p w14:paraId="5FFA813E" w14:textId="77777777" w:rsidR="00AD6E33" w:rsidRPr="007F1EE9" w:rsidRDefault="005C5223" w:rsidP="006608B1">
            <w:pPr>
              <w:pStyle w:val="ListParagraph"/>
              <w:numPr>
                <w:ilvl w:val="1"/>
                <w:numId w:val="25"/>
              </w:numPr>
              <w:suppressAutoHyphens/>
              <w:spacing w:before="120" w:after="120"/>
              <w:ind w:left="360" w:hanging="360"/>
              <w:contextualSpacing w:val="0"/>
              <w:rPr>
                <w:bCs/>
                <w:sz w:val="20"/>
                <w:szCs w:val="20"/>
              </w:rPr>
            </w:pPr>
            <w:r w:rsidRPr="007F1EE9">
              <w:rPr>
                <w:bCs/>
                <w:sz w:val="20"/>
                <w:szCs w:val="20"/>
              </w:rPr>
              <w:t>Review past reports for outstanding issues or previous problems. Consider the following:</w:t>
            </w:r>
          </w:p>
          <w:p w14:paraId="283D1479" w14:textId="77777777" w:rsidR="005C5223" w:rsidRPr="007F1EE9" w:rsidRDefault="005C5223" w:rsidP="005C5223">
            <w:pPr>
              <w:pStyle w:val="ListParagraph"/>
              <w:numPr>
                <w:ilvl w:val="2"/>
                <w:numId w:val="29"/>
              </w:numPr>
              <w:suppressAutoHyphens/>
              <w:spacing w:before="120" w:after="120"/>
              <w:ind w:left="790"/>
              <w:rPr>
                <w:bCs/>
                <w:sz w:val="20"/>
                <w:szCs w:val="20"/>
              </w:rPr>
            </w:pPr>
            <w:r w:rsidRPr="007F1EE9">
              <w:rPr>
                <w:bCs/>
                <w:sz w:val="20"/>
                <w:szCs w:val="20"/>
              </w:rPr>
              <w:t>Regulatory reports of examination.</w:t>
            </w:r>
          </w:p>
          <w:p w14:paraId="4A471D7B" w14:textId="77777777" w:rsidR="005C5223" w:rsidRPr="007F1EE9" w:rsidRDefault="005C5223" w:rsidP="005C5223">
            <w:pPr>
              <w:pStyle w:val="ListParagraph"/>
              <w:numPr>
                <w:ilvl w:val="2"/>
                <w:numId w:val="29"/>
              </w:numPr>
              <w:suppressAutoHyphens/>
              <w:spacing w:before="120" w:after="120"/>
              <w:ind w:left="790"/>
              <w:rPr>
                <w:bCs/>
                <w:sz w:val="20"/>
                <w:szCs w:val="20"/>
              </w:rPr>
            </w:pPr>
            <w:r w:rsidRPr="007F1EE9">
              <w:rPr>
                <w:bCs/>
                <w:sz w:val="20"/>
                <w:szCs w:val="20"/>
              </w:rPr>
              <w:t>Internal and external audit reports.</w:t>
            </w:r>
          </w:p>
          <w:p w14:paraId="2542C204" w14:textId="77777777" w:rsidR="005C5223" w:rsidRPr="007F1EE9" w:rsidRDefault="005C5223" w:rsidP="005C5223">
            <w:pPr>
              <w:pStyle w:val="ListParagraph"/>
              <w:numPr>
                <w:ilvl w:val="2"/>
                <w:numId w:val="29"/>
              </w:numPr>
              <w:suppressAutoHyphens/>
              <w:spacing w:before="120" w:after="120"/>
              <w:ind w:left="790"/>
              <w:rPr>
                <w:bCs/>
                <w:sz w:val="20"/>
                <w:szCs w:val="20"/>
              </w:rPr>
            </w:pPr>
            <w:r w:rsidRPr="007F1EE9">
              <w:rPr>
                <w:bCs/>
                <w:sz w:val="20"/>
                <w:szCs w:val="20"/>
              </w:rPr>
              <w:t>Reports by independent risk management.</w:t>
            </w:r>
          </w:p>
          <w:p w14:paraId="0D19CE20" w14:textId="77777777" w:rsidR="005C5223" w:rsidRPr="007F1EE9" w:rsidRDefault="005C5223" w:rsidP="005C5223">
            <w:pPr>
              <w:pStyle w:val="ListParagraph"/>
              <w:numPr>
                <w:ilvl w:val="2"/>
                <w:numId w:val="29"/>
              </w:numPr>
              <w:suppressAutoHyphens/>
              <w:spacing w:before="120" w:after="120"/>
              <w:ind w:left="790"/>
              <w:rPr>
                <w:bCs/>
                <w:sz w:val="20"/>
                <w:szCs w:val="20"/>
              </w:rPr>
            </w:pPr>
            <w:r w:rsidRPr="007F1EE9">
              <w:rPr>
                <w:bCs/>
                <w:sz w:val="20"/>
                <w:szCs w:val="20"/>
              </w:rPr>
              <w:t>Independent assurance and security reports (e.g., penetration tests and vulnerability assessments) and internal reports that self-identify concerns related to AIO issues.</w:t>
            </w:r>
          </w:p>
          <w:p w14:paraId="32055DB8" w14:textId="77777777" w:rsidR="005C5223" w:rsidRPr="007F1EE9" w:rsidRDefault="005C5223" w:rsidP="005C5223">
            <w:pPr>
              <w:pStyle w:val="ListParagraph"/>
              <w:numPr>
                <w:ilvl w:val="2"/>
                <w:numId w:val="29"/>
              </w:numPr>
              <w:suppressAutoHyphens/>
              <w:spacing w:before="120" w:after="120"/>
              <w:ind w:left="790"/>
              <w:rPr>
                <w:bCs/>
                <w:sz w:val="20"/>
                <w:szCs w:val="20"/>
              </w:rPr>
            </w:pPr>
            <w:r w:rsidRPr="007F1EE9">
              <w:rPr>
                <w:bCs/>
                <w:sz w:val="20"/>
                <w:szCs w:val="20"/>
              </w:rPr>
              <w:t>Regulatory, audit, and SOC reports on the entity's third-party service providers.</w:t>
            </w:r>
          </w:p>
          <w:p w14:paraId="12E9293F" w14:textId="77777777" w:rsidR="00AD6E33" w:rsidRPr="007F1EE9" w:rsidRDefault="005C5223" w:rsidP="005C5223">
            <w:pPr>
              <w:pStyle w:val="ListParagraph"/>
              <w:numPr>
                <w:ilvl w:val="2"/>
                <w:numId w:val="29"/>
              </w:numPr>
              <w:suppressAutoHyphens/>
              <w:spacing w:before="120" w:after="120"/>
              <w:ind w:left="790"/>
              <w:rPr>
                <w:bCs/>
                <w:sz w:val="20"/>
                <w:szCs w:val="20"/>
              </w:rPr>
            </w:pPr>
            <w:r w:rsidRPr="007F1EE9">
              <w:rPr>
                <w:bCs/>
                <w:sz w:val="20"/>
                <w:szCs w:val="20"/>
              </w:rPr>
              <w:t>The entity's overall risk assessment and profile.</w:t>
            </w:r>
          </w:p>
        </w:tc>
        <w:tc>
          <w:tcPr>
            <w:tcW w:w="1151" w:type="dxa"/>
            <w:shd w:val="clear" w:color="auto" w:fill="auto"/>
          </w:tcPr>
          <w:p w14:paraId="15E021B8" w14:textId="77777777" w:rsidR="00AD6E33" w:rsidRPr="006608B1" w:rsidRDefault="00AD6E33" w:rsidP="006608B1">
            <w:pPr>
              <w:suppressAutoHyphens/>
              <w:spacing w:before="120"/>
              <w:rPr>
                <w:sz w:val="20"/>
                <w:szCs w:val="20"/>
              </w:rPr>
            </w:pPr>
          </w:p>
        </w:tc>
        <w:tc>
          <w:tcPr>
            <w:tcW w:w="2995" w:type="dxa"/>
            <w:shd w:val="clear" w:color="auto" w:fill="auto"/>
          </w:tcPr>
          <w:p w14:paraId="527A3C6D" w14:textId="77777777" w:rsidR="00AD6E33" w:rsidRPr="006608B1" w:rsidRDefault="00AD6E33" w:rsidP="006608B1">
            <w:pPr>
              <w:suppressAutoHyphens/>
              <w:spacing w:before="120"/>
              <w:rPr>
                <w:sz w:val="20"/>
                <w:szCs w:val="20"/>
              </w:rPr>
            </w:pPr>
          </w:p>
        </w:tc>
      </w:tr>
      <w:tr w:rsidR="00AD6E33" w:rsidRPr="005602B4" w14:paraId="3EEBC0E8" w14:textId="77777777" w:rsidTr="006608B1">
        <w:tc>
          <w:tcPr>
            <w:tcW w:w="5204" w:type="dxa"/>
            <w:shd w:val="clear" w:color="auto" w:fill="auto"/>
          </w:tcPr>
          <w:p w14:paraId="0E66E452" w14:textId="77777777" w:rsidR="00DF57FB" w:rsidRPr="007F1EE9" w:rsidRDefault="005C5223" w:rsidP="006608B1">
            <w:pPr>
              <w:pStyle w:val="ListParagraph"/>
              <w:numPr>
                <w:ilvl w:val="1"/>
                <w:numId w:val="26"/>
              </w:numPr>
              <w:suppressAutoHyphens/>
              <w:spacing w:before="120" w:after="120"/>
              <w:ind w:left="360" w:hanging="360"/>
              <w:contextualSpacing w:val="0"/>
              <w:rPr>
                <w:sz w:val="20"/>
                <w:szCs w:val="20"/>
              </w:rPr>
            </w:pPr>
            <w:r w:rsidRPr="007F1EE9">
              <w:rPr>
                <w:rFonts w:eastAsia="Arial"/>
                <w:sz w:val="20"/>
                <w:szCs w:val="20"/>
              </w:rPr>
              <w:t>Review management’s response to issues identified during or subsequent to the last examination. Consider the following:</w:t>
            </w:r>
          </w:p>
          <w:p w14:paraId="1C51C98D" w14:textId="77777777" w:rsidR="005C5223" w:rsidRPr="007F1EE9" w:rsidRDefault="005C5223" w:rsidP="00685866">
            <w:pPr>
              <w:pStyle w:val="ListParagraph"/>
              <w:numPr>
                <w:ilvl w:val="2"/>
                <w:numId w:val="41"/>
              </w:numPr>
              <w:suppressAutoHyphens/>
              <w:spacing w:before="120" w:after="120"/>
              <w:ind w:left="790"/>
              <w:rPr>
                <w:bCs/>
                <w:sz w:val="20"/>
                <w:szCs w:val="20"/>
              </w:rPr>
            </w:pPr>
            <w:r w:rsidRPr="007F1EE9">
              <w:rPr>
                <w:bCs/>
                <w:sz w:val="20"/>
                <w:szCs w:val="20"/>
              </w:rPr>
              <w:t>Adequacy and timing of corrective action.</w:t>
            </w:r>
          </w:p>
          <w:p w14:paraId="08ADDCB3" w14:textId="77777777" w:rsidR="005C5223" w:rsidRPr="007F1EE9" w:rsidRDefault="005C5223" w:rsidP="00685866">
            <w:pPr>
              <w:pStyle w:val="ListParagraph"/>
              <w:numPr>
                <w:ilvl w:val="2"/>
                <w:numId w:val="41"/>
              </w:numPr>
              <w:suppressAutoHyphens/>
              <w:spacing w:before="120" w:after="120"/>
              <w:ind w:left="790"/>
              <w:rPr>
                <w:bCs/>
                <w:sz w:val="20"/>
                <w:szCs w:val="20"/>
              </w:rPr>
            </w:pPr>
            <w:r w:rsidRPr="007F1EE9">
              <w:rPr>
                <w:bCs/>
                <w:sz w:val="20"/>
                <w:szCs w:val="20"/>
              </w:rPr>
              <w:t>Resolution of root causes rather than symptoms.</w:t>
            </w:r>
          </w:p>
          <w:p w14:paraId="10F87488" w14:textId="77777777" w:rsidR="005C5223" w:rsidRPr="007F1EE9" w:rsidRDefault="005C5223" w:rsidP="00685866">
            <w:pPr>
              <w:pStyle w:val="ListParagraph"/>
              <w:numPr>
                <w:ilvl w:val="2"/>
                <w:numId w:val="41"/>
              </w:numPr>
              <w:suppressAutoHyphens/>
              <w:spacing w:before="120" w:after="120"/>
              <w:ind w:left="790"/>
              <w:rPr>
                <w:bCs/>
                <w:sz w:val="20"/>
                <w:szCs w:val="20"/>
              </w:rPr>
            </w:pPr>
            <w:r w:rsidRPr="007F1EE9">
              <w:rPr>
                <w:bCs/>
                <w:sz w:val="20"/>
                <w:szCs w:val="20"/>
              </w:rPr>
              <w:t>Status of uncorrected issues.</w:t>
            </w:r>
          </w:p>
          <w:p w14:paraId="269B2D0C" w14:textId="77777777" w:rsidR="005C5223" w:rsidRPr="007F1EE9" w:rsidRDefault="005C5223" w:rsidP="00685866">
            <w:pPr>
              <w:pStyle w:val="ListParagraph"/>
              <w:numPr>
                <w:ilvl w:val="2"/>
                <w:numId w:val="41"/>
              </w:numPr>
              <w:suppressAutoHyphens/>
              <w:spacing w:before="120" w:after="120"/>
              <w:ind w:left="790"/>
              <w:rPr>
                <w:bCs/>
                <w:sz w:val="20"/>
                <w:szCs w:val="20"/>
              </w:rPr>
            </w:pPr>
            <w:r w:rsidRPr="007F1EE9">
              <w:rPr>
                <w:bCs/>
                <w:sz w:val="20"/>
                <w:szCs w:val="20"/>
              </w:rPr>
              <w:t>Retesting to validate corrective action.</w:t>
            </w:r>
          </w:p>
          <w:p w14:paraId="2A1BDC35" w14:textId="77777777" w:rsidR="00AD6E33" w:rsidRPr="007F1EE9" w:rsidRDefault="00AD6E33" w:rsidP="005C5223">
            <w:pPr>
              <w:pStyle w:val="ListParagraph"/>
              <w:suppressAutoHyphens/>
              <w:spacing w:before="120" w:after="120"/>
              <w:rPr>
                <w:bCs/>
                <w:sz w:val="20"/>
                <w:szCs w:val="20"/>
              </w:rPr>
            </w:pPr>
          </w:p>
        </w:tc>
        <w:tc>
          <w:tcPr>
            <w:tcW w:w="1151" w:type="dxa"/>
            <w:shd w:val="clear" w:color="auto" w:fill="auto"/>
          </w:tcPr>
          <w:p w14:paraId="09DBB599" w14:textId="77777777" w:rsidR="00AD6E33" w:rsidRPr="006608B1" w:rsidRDefault="00AD6E33" w:rsidP="006608B1">
            <w:pPr>
              <w:suppressAutoHyphens/>
              <w:spacing w:before="120"/>
              <w:rPr>
                <w:sz w:val="20"/>
                <w:szCs w:val="20"/>
              </w:rPr>
            </w:pPr>
          </w:p>
        </w:tc>
        <w:tc>
          <w:tcPr>
            <w:tcW w:w="2995" w:type="dxa"/>
            <w:shd w:val="clear" w:color="auto" w:fill="auto"/>
          </w:tcPr>
          <w:p w14:paraId="4CD267FA" w14:textId="77777777" w:rsidR="00AD6E33" w:rsidRPr="006608B1" w:rsidRDefault="00AD6E33" w:rsidP="006608B1">
            <w:pPr>
              <w:suppressAutoHyphens/>
              <w:spacing w:before="120"/>
              <w:rPr>
                <w:sz w:val="20"/>
                <w:szCs w:val="20"/>
              </w:rPr>
            </w:pPr>
          </w:p>
        </w:tc>
      </w:tr>
      <w:tr w:rsidR="00AD6E33" w:rsidRPr="005602B4" w14:paraId="607CD767" w14:textId="77777777" w:rsidTr="006608B1">
        <w:tc>
          <w:tcPr>
            <w:tcW w:w="5204" w:type="dxa"/>
            <w:shd w:val="clear" w:color="auto" w:fill="auto"/>
          </w:tcPr>
          <w:p w14:paraId="75544B03" w14:textId="77777777" w:rsidR="005C5223" w:rsidRPr="007F1EE9" w:rsidRDefault="005C5223" w:rsidP="005C5223">
            <w:pPr>
              <w:pStyle w:val="ListParagraph"/>
              <w:numPr>
                <w:ilvl w:val="1"/>
                <w:numId w:val="26"/>
              </w:numPr>
              <w:suppressAutoHyphens/>
              <w:spacing w:before="120" w:after="120"/>
              <w:ind w:left="360" w:hanging="360"/>
              <w:contextualSpacing w:val="0"/>
              <w:rPr>
                <w:bCs/>
                <w:sz w:val="20"/>
                <w:szCs w:val="20"/>
              </w:rPr>
            </w:pPr>
            <w:r w:rsidRPr="007F1EE9">
              <w:rPr>
                <w:bCs/>
                <w:sz w:val="20"/>
                <w:szCs w:val="20"/>
              </w:rPr>
              <w:t>Interview management and review responses to pre-examination information requests to identify changes to the entity’s technology related to new products and services that could affect the areas of review within AIO. Consider the following to identify changes:</w:t>
            </w:r>
          </w:p>
          <w:p w14:paraId="3DCE9DEA"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Any significant changes in business strategy or activities that could affect the AIO environment (e.g., new lines of business or a decision to move from in-house to a cloud service provider).</w:t>
            </w:r>
          </w:p>
          <w:p w14:paraId="3A8CDC2C"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lastRenderedPageBreak/>
              <w:t>Products or services delivered to either internal or external users.</w:t>
            </w:r>
          </w:p>
          <w:p w14:paraId="48E7465F"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Network diagrams, including configuration or component changes and the entity's internal and external connections.</w:t>
            </w:r>
          </w:p>
          <w:p w14:paraId="6B8381CD"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Hardware, software, and telecommunications inventories.</w:t>
            </w:r>
          </w:p>
          <w:p w14:paraId="2F1786C4"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Loss of, addition to, or change in duties of key personnel, as well as any key management changes.</w:t>
            </w:r>
          </w:p>
          <w:p w14:paraId="3499D942"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Lists of third-party service providers and software vendors and the services or software provided.</w:t>
            </w:r>
          </w:p>
          <w:p w14:paraId="0D307A78" w14:textId="77777777" w:rsidR="005C522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Changes to internal business processes.</w:t>
            </w:r>
          </w:p>
          <w:p w14:paraId="17D6F7A2" w14:textId="77777777" w:rsidR="00AD6E33" w:rsidRPr="007F1EE9" w:rsidRDefault="005C5223" w:rsidP="00A87735">
            <w:pPr>
              <w:pStyle w:val="ListParagraph"/>
              <w:numPr>
                <w:ilvl w:val="2"/>
                <w:numId w:val="31"/>
              </w:numPr>
              <w:suppressAutoHyphens/>
              <w:spacing w:before="120" w:after="120"/>
              <w:ind w:left="700"/>
              <w:rPr>
                <w:bCs/>
                <w:sz w:val="20"/>
                <w:szCs w:val="20"/>
              </w:rPr>
            </w:pPr>
            <w:r w:rsidRPr="007F1EE9">
              <w:rPr>
                <w:bCs/>
                <w:sz w:val="20"/>
                <w:szCs w:val="20"/>
              </w:rPr>
              <w:t>Changes based on industry changes or threat intelligence.</w:t>
            </w:r>
            <w:r w:rsidR="009A0115" w:rsidRPr="007F1EE9">
              <w:rPr>
                <w:bCs/>
                <w:sz w:val="20"/>
                <w:szCs w:val="20"/>
              </w:rPr>
              <w:t xml:space="preserve"> </w:t>
            </w:r>
          </w:p>
        </w:tc>
        <w:tc>
          <w:tcPr>
            <w:tcW w:w="1151" w:type="dxa"/>
            <w:shd w:val="clear" w:color="auto" w:fill="auto"/>
          </w:tcPr>
          <w:p w14:paraId="2CE6B182" w14:textId="77777777" w:rsidR="00AD6E33" w:rsidRPr="006608B1" w:rsidRDefault="00AD6E33" w:rsidP="006608B1">
            <w:pPr>
              <w:suppressAutoHyphens/>
              <w:spacing w:before="120"/>
              <w:rPr>
                <w:sz w:val="20"/>
                <w:szCs w:val="20"/>
              </w:rPr>
            </w:pPr>
          </w:p>
        </w:tc>
        <w:tc>
          <w:tcPr>
            <w:tcW w:w="2995" w:type="dxa"/>
            <w:shd w:val="clear" w:color="auto" w:fill="auto"/>
          </w:tcPr>
          <w:p w14:paraId="29348FC9" w14:textId="77777777" w:rsidR="00AD6E33" w:rsidRPr="006608B1" w:rsidRDefault="00AD6E33" w:rsidP="006608B1">
            <w:pPr>
              <w:suppressAutoHyphens/>
              <w:spacing w:before="120"/>
              <w:rPr>
                <w:sz w:val="20"/>
                <w:szCs w:val="20"/>
              </w:rPr>
            </w:pPr>
          </w:p>
        </w:tc>
      </w:tr>
      <w:tr w:rsidR="00DF57FB" w:rsidRPr="005602B4" w14:paraId="7E183C74" w14:textId="77777777" w:rsidTr="006608B1">
        <w:tc>
          <w:tcPr>
            <w:tcW w:w="9350" w:type="dxa"/>
            <w:gridSpan w:val="3"/>
            <w:shd w:val="clear" w:color="auto" w:fill="auto"/>
          </w:tcPr>
          <w:p w14:paraId="30606BE7" w14:textId="77777777" w:rsidR="00DF57FB" w:rsidRPr="00220B0E" w:rsidRDefault="005C5223" w:rsidP="00F02C7E">
            <w:pPr>
              <w:numPr>
                <w:ilvl w:val="0"/>
                <w:numId w:val="27"/>
              </w:numPr>
              <w:suppressAutoHyphens/>
              <w:spacing w:before="120" w:after="120"/>
              <w:rPr>
                <w:b/>
                <w:bCs/>
                <w:i/>
                <w:color w:val="244061"/>
                <w:sz w:val="22"/>
                <w:szCs w:val="20"/>
              </w:rPr>
            </w:pPr>
            <w:r>
              <w:rPr>
                <w:b/>
                <w:bCs/>
                <w:i/>
                <w:color w:val="1F3864" w:themeColor="accent1" w:themeShade="80"/>
              </w:rPr>
              <w:t>Management p</w:t>
            </w:r>
            <w:r w:rsidRPr="00525FA1">
              <w:rPr>
                <w:b/>
                <w:bCs/>
                <w:i/>
                <w:color w:val="1F3864" w:themeColor="accent1" w:themeShade="80"/>
              </w:rPr>
              <w:t>romote</w:t>
            </w:r>
            <w:r>
              <w:rPr>
                <w:b/>
                <w:bCs/>
                <w:i/>
                <w:color w:val="1F3864" w:themeColor="accent1" w:themeShade="80"/>
              </w:rPr>
              <w:t>s</w:t>
            </w:r>
            <w:r w:rsidRPr="00525FA1">
              <w:rPr>
                <w:b/>
                <w:bCs/>
                <w:i/>
                <w:color w:val="1F3864" w:themeColor="accent1" w:themeShade="80"/>
              </w:rPr>
              <w:t xml:space="preserve"> </w:t>
            </w:r>
            <w:r>
              <w:rPr>
                <w:b/>
                <w:bCs/>
                <w:i/>
                <w:color w:val="1F3864" w:themeColor="accent1" w:themeShade="80"/>
              </w:rPr>
              <w:t xml:space="preserve">and provides </w:t>
            </w:r>
            <w:r w:rsidRPr="00525FA1">
              <w:rPr>
                <w:b/>
                <w:bCs/>
                <w:i/>
                <w:color w:val="1F3864" w:themeColor="accent1" w:themeShade="80"/>
              </w:rPr>
              <w:t>effective</w:t>
            </w:r>
            <w:r>
              <w:rPr>
                <w:b/>
                <w:bCs/>
                <w:i/>
                <w:color w:val="1F3864" w:themeColor="accent1" w:themeShade="80"/>
              </w:rPr>
              <w:t xml:space="preserve"> </w:t>
            </w:r>
            <w:r w:rsidRPr="00525FA1">
              <w:rPr>
                <w:b/>
                <w:bCs/>
                <w:i/>
                <w:color w:val="1F3864" w:themeColor="accent1" w:themeShade="80"/>
              </w:rPr>
              <w:t>governance of AIO functions through defined responsibilities, accountability, and adequate resources to support these functions</w:t>
            </w:r>
            <w:r w:rsidRPr="00220B0E">
              <w:rPr>
                <w:b/>
                <w:i/>
                <w:color w:val="1F3864" w:themeColor="accent1" w:themeShade="80"/>
                <w:sz w:val="22"/>
              </w:rPr>
              <w:t xml:space="preserve"> </w:t>
            </w:r>
            <w:r w:rsidR="00F02C7E" w:rsidRPr="00220B0E">
              <w:rPr>
                <w:b/>
                <w:i/>
                <w:color w:val="1F3864" w:themeColor="accent1" w:themeShade="80"/>
                <w:sz w:val="22"/>
              </w:rPr>
              <w:t>(II, “</w:t>
            </w:r>
            <w:hyperlink w:anchor="_ARCHITECTURE,_INFRASTRUCTURE,_AND" w:history="1">
              <w:r>
                <w:rPr>
                  <w:rStyle w:val="Hyperlink"/>
                  <w:b/>
                  <w:bCs/>
                  <w:i/>
                </w:rPr>
                <w:t>Architecture, Infrastructure, and Operations Governance</w:t>
              </w:r>
            </w:hyperlink>
            <w:r w:rsidR="00F02C7E" w:rsidRPr="00220B0E">
              <w:rPr>
                <w:b/>
                <w:i/>
                <w:color w:val="1F3864" w:themeColor="accent1" w:themeShade="80"/>
                <w:sz w:val="22"/>
              </w:rPr>
              <w:t>”)</w:t>
            </w:r>
          </w:p>
        </w:tc>
      </w:tr>
      <w:tr w:rsidR="00AD6E33" w:rsidRPr="005602B4" w14:paraId="435D2663" w14:textId="77777777" w:rsidTr="006608B1">
        <w:tc>
          <w:tcPr>
            <w:tcW w:w="5204" w:type="dxa"/>
            <w:shd w:val="clear" w:color="auto" w:fill="auto"/>
          </w:tcPr>
          <w:p w14:paraId="02D42F8C" w14:textId="677106FF" w:rsidR="005C5223" w:rsidRPr="001A3DE6" w:rsidRDefault="005C5223" w:rsidP="00B93973">
            <w:pPr>
              <w:pStyle w:val="ListParagraph"/>
              <w:numPr>
                <w:ilvl w:val="1"/>
                <w:numId w:val="32"/>
              </w:numPr>
              <w:spacing w:before="120" w:after="120"/>
              <w:ind w:left="340" w:hanging="340"/>
              <w:rPr>
                <w:bCs/>
                <w:sz w:val="20"/>
                <w:szCs w:val="20"/>
              </w:rPr>
            </w:pPr>
            <w:r w:rsidRPr="001A3DE6">
              <w:rPr>
                <w:bCs/>
                <w:sz w:val="20"/>
                <w:szCs w:val="20"/>
              </w:rPr>
              <w:t xml:space="preserve">Determine whether management implemented a process to continuously manage </w:t>
            </w:r>
            <w:r w:rsidR="00E7217D" w:rsidRPr="001A3DE6">
              <w:rPr>
                <w:bCs/>
                <w:sz w:val="20"/>
                <w:szCs w:val="20"/>
              </w:rPr>
              <w:t xml:space="preserve">technology to support operational needs and mitigate </w:t>
            </w:r>
            <w:r w:rsidRPr="001A3DE6">
              <w:rPr>
                <w:bCs/>
                <w:sz w:val="20"/>
                <w:szCs w:val="20"/>
              </w:rPr>
              <w:t>AIO-related risks. Determine whether the entity’s risk management processes include the following governance mechanisms:</w:t>
            </w:r>
          </w:p>
          <w:p w14:paraId="2130B5A6" w14:textId="77777777" w:rsidR="00B93973" w:rsidRPr="001A3DE6" w:rsidRDefault="00B93973" w:rsidP="00B93973">
            <w:pPr>
              <w:pStyle w:val="ListParagraph"/>
              <w:spacing w:before="120" w:after="120"/>
              <w:ind w:left="340"/>
              <w:rPr>
                <w:bCs/>
                <w:sz w:val="20"/>
                <w:szCs w:val="20"/>
              </w:rPr>
            </w:pPr>
          </w:p>
          <w:p w14:paraId="64B56617"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Delineation of board and senior management responsibilities.</w:t>
            </w:r>
          </w:p>
          <w:p w14:paraId="1E1A6776"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Strategic planning.</w:t>
            </w:r>
          </w:p>
          <w:p w14:paraId="75FFCAF1"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ERM.</w:t>
            </w:r>
          </w:p>
          <w:p w14:paraId="71197EC7"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Delineation of other roles and responsibilities.</w:t>
            </w:r>
          </w:p>
          <w:p w14:paraId="7A21829D"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Policies, standards, and procedures.</w:t>
            </w:r>
          </w:p>
          <w:p w14:paraId="729CB7A5"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Internal audit, independent reviews, and certifications.</w:t>
            </w:r>
          </w:p>
          <w:p w14:paraId="013E2377" w14:textId="77777777" w:rsidR="005C5223" w:rsidRPr="001A3DE6" w:rsidRDefault="005C5223" w:rsidP="00A87735">
            <w:pPr>
              <w:pStyle w:val="ListParagraph"/>
              <w:numPr>
                <w:ilvl w:val="2"/>
                <w:numId w:val="32"/>
              </w:numPr>
              <w:spacing w:before="120" w:after="120"/>
              <w:ind w:left="700"/>
              <w:rPr>
                <w:bCs/>
                <w:sz w:val="20"/>
                <w:szCs w:val="20"/>
              </w:rPr>
            </w:pPr>
            <w:r w:rsidRPr="001A3DE6">
              <w:rPr>
                <w:bCs/>
                <w:sz w:val="20"/>
                <w:szCs w:val="20"/>
              </w:rPr>
              <w:t>Communications.</w:t>
            </w:r>
          </w:p>
          <w:p w14:paraId="47E33CB5" w14:textId="77777777" w:rsidR="00AD6E33" w:rsidRPr="001A3DE6" w:rsidRDefault="005C5223" w:rsidP="00A87735">
            <w:pPr>
              <w:pStyle w:val="ListParagraph"/>
              <w:numPr>
                <w:ilvl w:val="2"/>
                <w:numId w:val="32"/>
              </w:numPr>
              <w:spacing w:before="120" w:after="120"/>
              <w:ind w:left="700"/>
              <w:rPr>
                <w:bCs/>
                <w:sz w:val="20"/>
                <w:szCs w:val="20"/>
              </w:rPr>
            </w:pPr>
            <w:r w:rsidRPr="001A3DE6">
              <w:rPr>
                <w:bCs/>
                <w:sz w:val="20"/>
                <w:szCs w:val="20"/>
              </w:rPr>
              <w:t>Board and senior management reporting.</w:t>
            </w:r>
          </w:p>
        </w:tc>
        <w:tc>
          <w:tcPr>
            <w:tcW w:w="1151" w:type="dxa"/>
            <w:shd w:val="clear" w:color="auto" w:fill="auto"/>
          </w:tcPr>
          <w:p w14:paraId="739CD999" w14:textId="77777777" w:rsidR="00AD6E33" w:rsidRPr="00F02C7E" w:rsidRDefault="00AD6E33" w:rsidP="006608B1">
            <w:pPr>
              <w:suppressAutoHyphens/>
              <w:spacing w:before="120"/>
              <w:rPr>
                <w:bCs/>
                <w:sz w:val="20"/>
                <w:szCs w:val="20"/>
              </w:rPr>
            </w:pPr>
          </w:p>
        </w:tc>
        <w:tc>
          <w:tcPr>
            <w:tcW w:w="2995" w:type="dxa"/>
            <w:shd w:val="clear" w:color="auto" w:fill="auto"/>
          </w:tcPr>
          <w:p w14:paraId="6354B2D3" w14:textId="77777777" w:rsidR="00AD6E33" w:rsidRPr="00F02C7E" w:rsidRDefault="00AD6E33" w:rsidP="006608B1">
            <w:pPr>
              <w:suppressAutoHyphens/>
              <w:spacing w:before="120"/>
              <w:rPr>
                <w:bCs/>
                <w:sz w:val="20"/>
                <w:szCs w:val="20"/>
              </w:rPr>
            </w:pPr>
          </w:p>
        </w:tc>
      </w:tr>
      <w:tr w:rsidR="00AD6E33" w:rsidRPr="005602B4" w14:paraId="16B0C35C" w14:textId="77777777" w:rsidTr="006608B1">
        <w:tc>
          <w:tcPr>
            <w:tcW w:w="5204" w:type="dxa"/>
            <w:shd w:val="clear" w:color="auto" w:fill="auto"/>
          </w:tcPr>
          <w:p w14:paraId="679686B8" w14:textId="77777777" w:rsidR="00371AE3" w:rsidRPr="001A3DE6" w:rsidRDefault="00371AE3" w:rsidP="00B93973">
            <w:pPr>
              <w:pStyle w:val="ListParagraph"/>
              <w:numPr>
                <w:ilvl w:val="1"/>
                <w:numId w:val="32"/>
              </w:numPr>
              <w:spacing w:before="120" w:after="120"/>
              <w:ind w:left="340" w:hanging="360"/>
              <w:rPr>
                <w:bCs/>
                <w:sz w:val="20"/>
                <w:szCs w:val="20"/>
              </w:rPr>
            </w:pPr>
            <w:r w:rsidRPr="001A3DE6">
              <w:rPr>
                <w:bCs/>
                <w:sz w:val="20"/>
                <w:szCs w:val="20"/>
              </w:rPr>
              <w:t>Determine whether oversight includes the following:</w:t>
            </w:r>
          </w:p>
          <w:p w14:paraId="14BB2A1F" w14:textId="77777777" w:rsidR="00B93973" w:rsidRPr="001A3DE6" w:rsidRDefault="00B93973" w:rsidP="00B93973">
            <w:pPr>
              <w:pStyle w:val="ListParagraph"/>
              <w:spacing w:before="120" w:after="120"/>
              <w:ind w:left="340"/>
              <w:rPr>
                <w:bCs/>
                <w:sz w:val="20"/>
                <w:szCs w:val="20"/>
              </w:rPr>
            </w:pPr>
          </w:p>
          <w:p w14:paraId="6B4BA29A" w14:textId="77777777" w:rsidR="00371AE3" w:rsidRPr="001A3DE6" w:rsidRDefault="00371AE3" w:rsidP="00A87735">
            <w:pPr>
              <w:pStyle w:val="ListParagraph"/>
              <w:numPr>
                <w:ilvl w:val="2"/>
                <w:numId w:val="32"/>
              </w:numPr>
              <w:spacing w:before="120" w:after="120"/>
              <w:ind w:left="700"/>
              <w:rPr>
                <w:bCs/>
                <w:sz w:val="20"/>
                <w:szCs w:val="20"/>
              </w:rPr>
            </w:pPr>
            <w:r w:rsidRPr="001A3DE6">
              <w:rPr>
                <w:bCs/>
                <w:sz w:val="20"/>
                <w:szCs w:val="20"/>
              </w:rPr>
              <w:t>Board and senior management consideration of the entity's business objectives, including functions performed by affiliates and third-party service providers.</w:t>
            </w:r>
          </w:p>
          <w:p w14:paraId="4FA9E8C1" w14:textId="77777777" w:rsidR="00371AE3" w:rsidRPr="001A3DE6" w:rsidRDefault="00371AE3" w:rsidP="00A87735">
            <w:pPr>
              <w:pStyle w:val="ListParagraph"/>
              <w:numPr>
                <w:ilvl w:val="2"/>
                <w:numId w:val="32"/>
              </w:numPr>
              <w:spacing w:before="120" w:after="120"/>
              <w:ind w:left="700"/>
              <w:rPr>
                <w:bCs/>
                <w:sz w:val="20"/>
                <w:szCs w:val="20"/>
              </w:rPr>
            </w:pPr>
            <w:r w:rsidRPr="001A3DE6">
              <w:rPr>
                <w:bCs/>
                <w:sz w:val="20"/>
                <w:szCs w:val="20"/>
              </w:rPr>
              <w:t>Management identification and evaluation of AIO-related risks, definition of short- and long-term objectives, and creation of policies and procedures to mitigate those risks.</w:t>
            </w:r>
          </w:p>
          <w:p w14:paraId="445302DD" w14:textId="77777777" w:rsidR="00AD6E33" w:rsidRPr="001A3DE6" w:rsidRDefault="00371AE3" w:rsidP="00A87735">
            <w:pPr>
              <w:pStyle w:val="ListParagraph"/>
              <w:numPr>
                <w:ilvl w:val="2"/>
                <w:numId w:val="32"/>
              </w:numPr>
              <w:suppressAutoHyphens/>
              <w:spacing w:before="120" w:after="120"/>
              <w:ind w:left="700"/>
              <w:rPr>
                <w:bCs/>
                <w:sz w:val="20"/>
                <w:szCs w:val="20"/>
              </w:rPr>
            </w:pPr>
            <w:r w:rsidRPr="001A3DE6">
              <w:rPr>
                <w:bCs/>
                <w:sz w:val="20"/>
                <w:szCs w:val="20"/>
              </w:rPr>
              <w:t>Management consideration of security and resilience in the design of new products and services.</w:t>
            </w:r>
          </w:p>
        </w:tc>
        <w:tc>
          <w:tcPr>
            <w:tcW w:w="1151" w:type="dxa"/>
            <w:shd w:val="clear" w:color="auto" w:fill="auto"/>
          </w:tcPr>
          <w:p w14:paraId="3FA1AE74" w14:textId="77777777" w:rsidR="00AD6E33" w:rsidRPr="006608B1" w:rsidRDefault="00AD6E33" w:rsidP="006608B1">
            <w:pPr>
              <w:suppressAutoHyphens/>
              <w:spacing w:before="120"/>
              <w:rPr>
                <w:sz w:val="20"/>
                <w:szCs w:val="20"/>
              </w:rPr>
            </w:pPr>
          </w:p>
        </w:tc>
        <w:tc>
          <w:tcPr>
            <w:tcW w:w="2995" w:type="dxa"/>
            <w:shd w:val="clear" w:color="auto" w:fill="auto"/>
          </w:tcPr>
          <w:p w14:paraId="38AE6DA2" w14:textId="77777777" w:rsidR="00AD6E33" w:rsidRPr="006608B1" w:rsidRDefault="00AD6E33" w:rsidP="006608B1">
            <w:pPr>
              <w:suppressAutoHyphens/>
              <w:spacing w:before="120"/>
              <w:rPr>
                <w:sz w:val="20"/>
                <w:szCs w:val="20"/>
              </w:rPr>
            </w:pPr>
          </w:p>
        </w:tc>
      </w:tr>
      <w:tr w:rsidR="00AD6E33" w:rsidRPr="005602B4" w14:paraId="745A5139" w14:textId="77777777" w:rsidTr="006608B1">
        <w:tc>
          <w:tcPr>
            <w:tcW w:w="5204" w:type="dxa"/>
            <w:shd w:val="clear" w:color="auto" w:fill="auto"/>
          </w:tcPr>
          <w:p w14:paraId="16435C4B" w14:textId="77777777" w:rsidR="00B93973" w:rsidRPr="001A3DE6" w:rsidRDefault="00D81754" w:rsidP="00B93973">
            <w:pPr>
              <w:pStyle w:val="ListParagraph"/>
              <w:numPr>
                <w:ilvl w:val="1"/>
                <w:numId w:val="34"/>
              </w:numPr>
              <w:spacing w:before="120" w:after="120"/>
              <w:ind w:left="340" w:hanging="340"/>
              <w:rPr>
                <w:bCs/>
                <w:sz w:val="20"/>
                <w:szCs w:val="20"/>
              </w:rPr>
            </w:pPr>
            <w:r w:rsidRPr="001A3DE6">
              <w:rPr>
                <w:bCs/>
                <w:sz w:val="20"/>
                <w:szCs w:val="20"/>
              </w:rPr>
              <w:t>Determine whether board oversight includes the following:</w:t>
            </w:r>
          </w:p>
          <w:p w14:paraId="313861BE" w14:textId="77777777" w:rsidR="00B93973" w:rsidRPr="001A3DE6" w:rsidRDefault="00B93973" w:rsidP="00B93973">
            <w:pPr>
              <w:pStyle w:val="ListParagraph"/>
              <w:spacing w:before="120" w:after="120"/>
              <w:ind w:left="340"/>
              <w:rPr>
                <w:bCs/>
                <w:sz w:val="20"/>
                <w:szCs w:val="20"/>
              </w:rPr>
            </w:pPr>
          </w:p>
          <w:p w14:paraId="5B0A8E36" w14:textId="77777777" w:rsidR="00D81754" w:rsidRPr="001A3DE6" w:rsidRDefault="00D81754" w:rsidP="00A87735">
            <w:pPr>
              <w:pStyle w:val="ListParagraph"/>
              <w:numPr>
                <w:ilvl w:val="2"/>
                <w:numId w:val="34"/>
              </w:numPr>
              <w:spacing w:before="120" w:after="120"/>
              <w:ind w:left="700"/>
              <w:rPr>
                <w:bCs/>
                <w:sz w:val="20"/>
                <w:szCs w:val="20"/>
              </w:rPr>
            </w:pPr>
            <w:r w:rsidRPr="001A3DE6">
              <w:rPr>
                <w:bCs/>
                <w:sz w:val="20"/>
                <w:szCs w:val="20"/>
              </w:rPr>
              <w:t>Aligning AIO principles and practices with the board's strategic plans and risk appetite.</w:t>
            </w:r>
          </w:p>
          <w:p w14:paraId="3EFEA5CD" w14:textId="77777777" w:rsidR="00D81754" w:rsidRPr="001A3DE6" w:rsidRDefault="00D81754" w:rsidP="00A87735">
            <w:pPr>
              <w:pStyle w:val="ListParagraph"/>
              <w:numPr>
                <w:ilvl w:val="2"/>
                <w:numId w:val="34"/>
              </w:numPr>
              <w:spacing w:before="120" w:after="120"/>
              <w:ind w:left="700"/>
              <w:rPr>
                <w:bCs/>
                <w:sz w:val="20"/>
                <w:szCs w:val="20"/>
              </w:rPr>
            </w:pPr>
            <w:r w:rsidRPr="001A3DE6">
              <w:rPr>
                <w:bCs/>
                <w:sz w:val="20"/>
                <w:szCs w:val="20"/>
              </w:rPr>
              <w:lastRenderedPageBreak/>
              <w:t>Budgeting appropriate resources to support AIO activities.</w:t>
            </w:r>
          </w:p>
          <w:p w14:paraId="4A2B90CC" w14:textId="77777777" w:rsidR="00D81754" w:rsidRPr="001A3DE6" w:rsidRDefault="00D81754" w:rsidP="00A87735">
            <w:pPr>
              <w:pStyle w:val="ListParagraph"/>
              <w:numPr>
                <w:ilvl w:val="2"/>
                <w:numId w:val="34"/>
              </w:numPr>
              <w:spacing w:before="120" w:after="120"/>
              <w:ind w:left="700"/>
              <w:rPr>
                <w:bCs/>
                <w:sz w:val="20"/>
                <w:szCs w:val="20"/>
              </w:rPr>
            </w:pPr>
            <w:r w:rsidRPr="001A3DE6">
              <w:rPr>
                <w:bCs/>
                <w:sz w:val="20"/>
                <w:szCs w:val="20"/>
              </w:rPr>
              <w:t>Ensuring board members have appropriate knowledge of risks to provide a credible challenge to management.</w:t>
            </w:r>
          </w:p>
          <w:p w14:paraId="045ECE76" w14:textId="77777777" w:rsidR="00D81754" w:rsidRPr="001A3DE6" w:rsidRDefault="00D81754" w:rsidP="00A87735">
            <w:pPr>
              <w:pStyle w:val="ListParagraph"/>
              <w:numPr>
                <w:ilvl w:val="2"/>
                <w:numId w:val="34"/>
              </w:numPr>
              <w:spacing w:before="120" w:after="120"/>
              <w:ind w:left="700"/>
              <w:rPr>
                <w:bCs/>
                <w:sz w:val="20"/>
                <w:szCs w:val="20"/>
              </w:rPr>
            </w:pPr>
            <w:r w:rsidRPr="001A3DE6">
              <w:rPr>
                <w:bCs/>
                <w:sz w:val="20"/>
                <w:szCs w:val="20"/>
              </w:rPr>
              <w:t>Enabling appropriate management training on AIO to carry out its responsibilities and manage risk.</w:t>
            </w:r>
          </w:p>
          <w:p w14:paraId="44232B01" w14:textId="77777777" w:rsidR="00AD6E33" w:rsidRPr="001A3DE6" w:rsidRDefault="00D81754" w:rsidP="00A87735">
            <w:pPr>
              <w:pStyle w:val="ListParagraph"/>
              <w:numPr>
                <w:ilvl w:val="2"/>
                <w:numId w:val="34"/>
              </w:numPr>
              <w:spacing w:before="120" w:after="120"/>
              <w:ind w:left="700"/>
              <w:rPr>
                <w:bCs/>
                <w:sz w:val="20"/>
                <w:szCs w:val="20"/>
              </w:rPr>
            </w:pPr>
            <w:r w:rsidRPr="001A3DE6">
              <w:rPr>
                <w:bCs/>
                <w:sz w:val="20"/>
                <w:szCs w:val="20"/>
              </w:rPr>
              <w:t>Reviewing AIO operating results and performance (e.g., audit reporting, testing results, and management and assessment reports).</w:t>
            </w:r>
          </w:p>
        </w:tc>
        <w:tc>
          <w:tcPr>
            <w:tcW w:w="1151" w:type="dxa"/>
            <w:shd w:val="clear" w:color="auto" w:fill="auto"/>
          </w:tcPr>
          <w:p w14:paraId="1435B0AA" w14:textId="77777777" w:rsidR="00AD6E33" w:rsidRPr="006608B1" w:rsidRDefault="00AD6E33" w:rsidP="006608B1">
            <w:pPr>
              <w:suppressAutoHyphens/>
              <w:spacing w:before="120" w:after="120"/>
              <w:contextualSpacing/>
              <w:rPr>
                <w:sz w:val="20"/>
                <w:szCs w:val="20"/>
              </w:rPr>
            </w:pPr>
          </w:p>
        </w:tc>
        <w:tc>
          <w:tcPr>
            <w:tcW w:w="2995" w:type="dxa"/>
            <w:shd w:val="clear" w:color="auto" w:fill="auto"/>
          </w:tcPr>
          <w:p w14:paraId="6AC7216D" w14:textId="77777777" w:rsidR="00AD6E33" w:rsidRPr="006608B1" w:rsidRDefault="00AD6E33" w:rsidP="006608B1">
            <w:pPr>
              <w:suppressAutoHyphens/>
              <w:spacing w:before="120" w:after="120"/>
              <w:contextualSpacing/>
              <w:rPr>
                <w:sz w:val="20"/>
                <w:szCs w:val="20"/>
              </w:rPr>
            </w:pPr>
          </w:p>
        </w:tc>
      </w:tr>
      <w:tr w:rsidR="00AD6E33" w:rsidRPr="005602B4" w14:paraId="282DCC19" w14:textId="77777777" w:rsidTr="006608B1">
        <w:tc>
          <w:tcPr>
            <w:tcW w:w="5204" w:type="dxa"/>
            <w:shd w:val="clear" w:color="auto" w:fill="auto"/>
          </w:tcPr>
          <w:p w14:paraId="47EAF703" w14:textId="77777777" w:rsidR="00D81754" w:rsidRPr="001A3DE6" w:rsidRDefault="00D81754" w:rsidP="00B93973">
            <w:pPr>
              <w:pStyle w:val="ListParagraph"/>
              <w:keepNext/>
              <w:numPr>
                <w:ilvl w:val="1"/>
                <w:numId w:val="34"/>
              </w:numPr>
              <w:spacing w:after="120"/>
              <w:ind w:left="340" w:hanging="340"/>
              <w:rPr>
                <w:sz w:val="20"/>
                <w:szCs w:val="20"/>
              </w:rPr>
            </w:pPr>
            <w:r w:rsidRPr="001A3DE6">
              <w:rPr>
                <w:sz w:val="20"/>
                <w:szCs w:val="20"/>
              </w:rPr>
              <w:t>Determine whether management oversight includes the following:</w:t>
            </w:r>
          </w:p>
          <w:p w14:paraId="1C12F8F2" w14:textId="77777777" w:rsidR="00B93973" w:rsidRPr="001A3DE6" w:rsidRDefault="00B93973" w:rsidP="00B93973">
            <w:pPr>
              <w:pStyle w:val="ListParagraph"/>
              <w:keepNext/>
              <w:spacing w:after="120"/>
              <w:ind w:left="340"/>
              <w:rPr>
                <w:sz w:val="20"/>
                <w:szCs w:val="20"/>
              </w:rPr>
            </w:pPr>
          </w:p>
          <w:p w14:paraId="1EE52100" w14:textId="77777777" w:rsidR="00D81754" w:rsidRPr="001A3DE6" w:rsidRDefault="00D81754" w:rsidP="00685866">
            <w:pPr>
              <w:pStyle w:val="ListParagraph"/>
              <w:keepNext/>
              <w:numPr>
                <w:ilvl w:val="0"/>
                <w:numId w:val="44"/>
              </w:numPr>
              <w:spacing w:after="120"/>
              <w:rPr>
                <w:sz w:val="20"/>
                <w:szCs w:val="20"/>
              </w:rPr>
            </w:pPr>
            <w:r w:rsidRPr="001A3DE6">
              <w:rPr>
                <w:sz w:val="20"/>
                <w:szCs w:val="20"/>
              </w:rPr>
              <w:t>Validating through audits and other independent assessments that the following are comprehensive, meet enterprise-wide business and strategic plan objectives, and can assist in the identification of AIO-related risk.</w:t>
            </w:r>
          </w:p>
          <w:p w14:paraId="572FC29B" w14:textId="77777777" w:rsidR="00D81754" w:rsidRPr="001A3DE6" w:rsidRDefault="00D81754" w:rsidP="00F40279">
            <w:pPr>
              <w:numPr>
                <w:ilvl w:val="1"/>
                <w:numId w:val="45"/>
              </w:numPr>
              <w:ind w:left="1150"/>
              <w:contextualSpacing/>
              <w:rPr>
                <w:sz w:val="20"/>
                <w:szCs w:val="20"/>
              </w:rPr>
            </w:pPr>
            <w:r w:rsidRPr="001A3DE6">
              <w:rPr>
                <w:sz w:val="20"/>
                <w:szCs w:val="20"/>
              </w:rPr>
              <w:t>Architectural designs and integration across the entity.</w:t>
            </w:r>
          </w:p>
          <w:p w14:paraId="5E49AAB2" w14:textId="77777777" w:rsidR="00D81754" w:rsidRPr="001A3DE6" w:rsidRDefault="00D81754" w:rsidP="00F40279">
            <w:pPr>
              <w:numPr>
                <w:ilvl w:val="1"/>
                <w:numId w:val="45"/>
              </w:numPr>
              <w:ind w:left="1150"/>
              <w:contextualSpacing/>
              <w:rPr>
                <w:sz w:val="20"/>
                <w:szCs w:val="20"/>
              </w:rPr>
            </w:pPr>
            <w:r w:rsidRPr="001A3DE6">
              <w:rPr>
                <w:sz w:val="20"/>
                <w:szCs w:val="20"/>
              </w:rPr>
              <w:t>Infrastructure testing.</w:t>
            </w:r>
          </w:p>
          <w:p w14:paraId="4B264834" w14:textId="77777777" w:rsidR="00D81754" w:rsidRPr="001A3DE6" w:rsidRDefault="00D81754" w:rsidP="00F40279">
            <w:pPr>
              <w:pStyle w:val="ListParagraph"/>
              <w:numPr>
                <w:ilvl w:val="1"/>
                <w:numId w:val="45"/>
              </w:numPr>
              <w:ind w:left="1150"/>
              <w:rPr>
                <w:sz w:val="20"/>
                <w:szCs w:val="20"/>
              </w:rPr>
            </w:pPr>
            <w:r w:rsidRPr="001A3DE6">
              <w:rPr>
                <w:sz w:val="20"/>
                <w:szCs w:val="20"/>
              </w:rPr>
              <w:t>Operational testing.</w:t>
            </w:r>
          </w:p>
          <w:p w14:paraId="16ACCF0E" w14:textId="230ABC39" w:rsidR="00D81754" w:rsidRPr="001A3DE6" w:rsidRDefault="00D81754" w:rsidP="00685866">
            <w:pPr>
              <w:pStyle w:val="ListParagraph"/>
              <w:numPr>
                <w:ilvl w:val="0"/>
                <w:numId w:val="44"/>
              </w:numPr>
              <w:spacing w:after="120"/>
              <w:rPr>
                <w:sz w:val="20"/>
                <w:szCs w:val="20"/>
              </w:rPr>
            </w:pPr>
            <w:r w:rsidRPr="001A3DE6">
              <w:rPr>
                <w:sz w:val="20"/>
                <w:szCs w:val="20"/>
              </w:rPr>
              <w:t xml:space="preserve">Addressing risks </w:t>
            </w:r>
            <w:r w:rsidR="008D5748">
              <w:rPr>
                <w:sz w:val="20"/>
                <w:szCs w:val="20"/>
              </w:rPr>
              <w:t>self-</w:t>
            </w:r>
            <w:r w:rsidRPr="001A3DE6">
              <w:rPr>
                <w:sz w:val="20"/>
                <w:szCs w:val="20"/>
              </w:rPr>
              <w:t xml:space="preserve">identified by management, </w:t>
            </w:r>
            <w:r w:rsidR="008D5748">
              <w:rPr>
                <w:sz w:val="20"/>
                <w:szCs w:val="20"/>
              </w:rPr>
              <w:t>from</w:t>
            </w:r>
            <w:r w:rsidRPr="001A3DE6">
              <w:rPr>
                <w:sz w:val="20"/>
                <w:szCs w:val="20"/>
              </w:rPr>
              <w:t xml:space="preserve"> AIO-related audits, and </w:t>
            </w:r>
            <w:proofErr w:type="spellStart"/>
            <w:r w:rsidR="008D5748">
              <w:rPr>
                <w:sz w:val="20"/>
                <w:szCs w:val="20"/>
              </w:rPr>
              <w:t>from</w:t>
            </w:r>
            <w:r w:rsidRPr="001A3DE6">
              <w:rPr>
                <w:sz w:val="20"/>
                <w:szCs w:val="20"/>
              </w:rPr>
              <w:t>other</w:t>
            </w:r>
            <w:proofErr w:type="spellEnd"/>
            <w:r w:rsidRPr="001A3DE6">
              <w:rPr>
                <w:sz w:val="20"/>
                <w:szCs w:val="20"/>
              </w:rPr>
              <w:t xml:space="preserve"> independent assessments.</w:t>
            </w:r>
          </w:p>
          <w:p w14:paraId="7E900F98" w14:textId="77777777" w:rsidR="00B93973" w:rsidRPr="001A3DE6" w:rsidRDefault="00D81754" w:rsidP="00685866">
            <w:pPr>
              <w:pStyle w:val="ListParagraph"/>
              <w:numPr>
                <w:ilvl w:val="0"/>
                <w:numId w:val="44"/>
              </w:numPr>
              <w:spacing w:after="120"/>
              <w:rPr>
                <w:sz w:val="20"/>
                <w:szCs w:val="20"/>
              </w:rPr>
            </w:pPr>
            <w:r w:rsidRPr="001A3DE6">
              <w:rPr>
                <w:sz w:val="20"/>
                <w:szCs w:val="20"/>
              </w:rPr>
              <w:t>Assessing and updating management’s strategies and plans for AIO functions.</w:t>
            </w:r>
          </w:p>
          <w:p w14:paraId="77B32D4E" w14:textId="77777777" w:rsidR="00AD6E33" w:rsidRPr="001A3DE6" w:rsidRDefault="00D81754" w:rsidP="00685866">
            <w:pPr>
              <w:pStyle w:val="ListParagraph"/>
              <w:numPr>
                <w:ilvl w:val="0"/>
                <w:numId w:val="44"/>
              </w:numPr>
              <w:spacing w:after="120"/>
              <w:rPr>
                <w:sz w:val="20"/>
                <w:szCs w:val="20"/>
              </w:rPr>
            </w:pPr>
            <w:r w:rsidRPr="001A3DE6">
              <w:rPr>
                <w:sz w:val="20"/>
                <w:szCs w:val="20"/>
              </w:rPr>
              <w:t>Promoting alignment and integration between functions of AIO.</w:t>
            </w:r>
          </w:p>
        </w:tc>
        <w:tc>
          <w:tcPr>
            <w:tcW w:w="1151" w:type="dxa"/>
            <w:shd w:val="clear" w:color="auto" w:fill="auto"/>
          </w:tcPr>
          <w:p w14:paraId="2FDE098A" w14:textId="77777777" w:rsidR="00AD6E33" w:rsidRPr="006608B1" w:rsidRDefault="00AD6E33" w:rsidP="006608B1">
            <w:pPr>
              <w:suppressAutoHyphens/>
              <w:spacing w:before="120" w:after="120"/>
              <w:contextualSpacing/>
              <w:rPr>
                <w:sz w:val="20"/>
                <w:szCs w:val="20"/>
              </w:rPr>
            </w:pPr>
          </w:p>
        </w:tc>
        <w:tc>
          <w:tcPr>
            <w:tcW w:w="2995" w:type="dxa"/>
            <w:shd w:val="clear" w:color="auto" w:fill="auto"/>
          </w:tcPr>
          <w:p w14:paraId="7420C4E0" w14:textId="77777777" w:rsidR="00AD6E33" w:rsidRPr="006608B1" w:rsidRDefault="00AD6E33" w:rsidP="006608B1">
            <w:pPr>
              <w:suppressAutoHyphens/>
              <w:spacing w:before="120" w:after="120"/>
              <w:contextualSpacing/>
              <w:rPr>
                <w:sz w:val="20"/>
                <w:szCs w:val="20"/>
              </w:rPr>
            </w:pPr>
          </w:p>
        </w:tc>
      </w:tr>
      <w:tr w:rsidR="00AD6E33" w:rsidRPr="005602B4" w14:paraId="1E7571C4" w14:textId="77777777" w:rsidTr="006608B1">
        <w:tc>
          <w:tcPr>
            <w:tcW w:w="5204" w:type="dxa"/>
            <w:shd w:val="clear" w:color="auto" w:fill="auto"/>
          </w:tcPr>
          <w:p w14:paraId="7FFBA555" w14:textId="77777777" w:rsidR="005632B5" w:rsidRPr="001A3DE6" w:rsidRDefault="005632B5" w:rsidP="00B93973">
            <w:pPr>
              <w:pStyle w:val="ListParagraph"/>
              <w:numPr>
                <w:ilvl w:val="1"/>
                <w:numId w:val="34"/>
              </w:numPr>
              <w:spacing w:before="120" w:after="120"/>
              <w:ind w:left="340" w:hanging="340"/>
              <w:rPr>
                <w:bCs/>
                <w:sz w:val="20"/>
                <w:szCs w:val="20"/>
              </w:rPr>
            </w:pPr>
            <w:r w:rsidRPr="001A3DE6">
              <w:rPr>
                <w:bCs/>
                <w:sz w:val="20"/>
                <w:szCs w:val="20"/>
              </w:rPr>
              <w:t>Determine whether the board and senior management evaluate whether the IT strategic plan aligns with the enterprise-wide business and strategic plan, as well as established priorities and whether the planning addresses the following:</w:t>
            </w:r>
          </w:p>
          <w:p w14:paraId="7402AE4E" w14:textId="77777777" w:rsidR="005632B5" w:rsidRPr="001A3DE6" w:rsidRDefault="005632B5" w:rsidP="00B93973">
            <w:pPr>
              <w:pStyle w:val="ListParagraph"/>
              <w:spacing w:before="120" w:after="120"/>
              <w:ind w:left="340"/>
              <w:rPr>
                <w:bCs/>
                <w:sz w:val="20"/>
                <w:szCs w:val="20"/>
              </w:rPr>
            </w:pPr>
          </w:p>
          <w:p w14:paraId="25E5CD11" w14:textId="77777777" w:rsidR="005632B5" w:rsidRPr="001A3DE6" w:rsidRDefault="005632B5" w:rsidP="00685866">
            <w:pPr>
              <w:pStyle w:val="ListParagraph"/>
              <w:keepNext/>
              <w:numPr>
                <w:ilvl w:val="0"/>
                <w:numId w:val="71"/>
              </w:numPr>
              <w:spacing w:after="120"/>
              <w:rPr>
                <w:bCs/>
                <w:sz w:val="20"/>
                <w:szCs w:val="20"/>
              </w:rPr>
            </w:pPr>
            <w:r w:rsidRPr="001A3DE6">
              <w:rPr>
                <w:sz w:val="20"/>
                <w:szCs w:val="20"/>
              </w:rPr>
              <w:t>Participation</w:t>
            </w:r>
            <w:r w:rsidRPr="001A3DE6">
              <w:rPr>
                <w:bCs/>
                <w:sz w:val="20"/>
                <w:szCs w:val="20"/>
              </w:rPr>
              <w:t xml:space="preserve"> of senior management by supporting AIO activities, confirming that those activities are in the IT strategic plan, reviewing the strategic planning process, and incorporating changes.</w:t>
            </w:r>
          </w:p>
          <w:p w14:paraId="7BF8B9D9" w14:textId="77777777" w:rsidR="005632B5" w:rsidRPr="001A3DE6" w:rsidRDefault="005632B5" w:rsidP="00685866">
            <w:pPr>
              <w:pStyle w:val="ListParagraph"/>
              <w:keepNext/>
              <w:numPr>
                <w:ilvl w:val="0"/>
                <w:numId w:val="71"/>
              </w:numPr>
              <w:spacing w:after="120"/>
              <w:rPr>
                <w:bCs/>
                <w:sz w:val="20"/>
                <w:szCs w:val="20"/>
              </w:rPr>
            </w:pPr>
            <w:r w:rsidRPr="001A3DE6">
              <w:rPr>
                <w:bCs/>
                <w:sz w:val="20"/>
                <w:szCs w:val="20"/>
              </w:rPr>
              <w:t xml:space="preserve">Responsibilities within the AIO functions through </w:t>
            </w:r>
            <w:r w:rsidRPr="001A3DE6">
              <w:rPr>
                <w:sz w:val="20"/>
                <w:szCs w:val="20"/>
              </w:rPr>
              <w:t>defining</w:t>
            </w:r>
            <w:r w:rsidRPr="001A3DE6">
              <w:rPr>
                <w:bCs/>
                <w:sz w:val="20"/>
                <w:szCs w:val="20"/>
              </w:rPr>
              <w:t xml:space="preserve"> those responsibilities and determining the effectiveness of the IT strategic planning process.</w:t>
            </w:r>
          </w:p>
          <w:p w14:paraId="0FFEAE46" w14:textId="77777777" w:rsidR="005632B5" w:rsidRPr="001A3DE6" w:rsidRDefault="005632B5" w:rsidP="00685866">
            <w:pPr>
              <w:pStyle w:val="ListParagraph"/>
              <w:keepNext/>
              <w:numPr>
                <w:ilvl w:val="0"/>
                <w:numId w:val="71"/>
              </w:numPr>
              <w:spacing w:after="120"/>
              <w:rPr>
                <w:bCs/>
                <w:sz w:val="20"/>
                <w:szCs w:val="20"/>
              </w:rPr>
            </w:pPr>
            <w:r w:rsidRPr="001A3DE6">
              <w:rPr>
                <w:sz w:val="20"/>
                <w:szCs w:val="20"/>
              </w:rPr>
              <w:t>Evaluation</w:t>
            </w:r>
            <w:r w:rsidRPr="001A3DE6">
              <w:rPr>
                <w:bCs/>
                <w:sz w:val="20"/>
                <w:szCs w:val="20"/>
              </w:rPr>
              <w:t xml:space="preserve"> of architecture, including the entity's current architecture and whether it meets enterprise-wide business and strategic plan objectives.</w:t>
            </w:r>
          </w:p>
          <w:p w14:paraId="38707165" w14:textId="77777777" w:rsidR="005632B5" w:rsidRPr="001A3DE6" w:rsidRDefault="005632B5" w:rsidP="00685866">
            <w:pPr>
              <w:pStyle w:val="ListParagraph"/>
              <w:keepNext/>
              <w:numPr>
                <w:ilvl w:val="0"/>
                <w:numId w:val="71"/>
              </w:numPr>
              <w:spacing w:after="120"/>
              <w:rPr>
                <w:bCs/>
                <w:sz w:val="20"/>
                <w:szCs w:val="20"/>
              </w:rPr>
            </w:pPr>
            <w:r w:rsidRPr="001A3DE6">
              <w:rPr>
                <w:bCs/>
                <w:sz w:val="20"/>
                <w:szCs w:val="20"/>
              </w:rPr>
              <w:t xml:space="preserve">Impact of IT infrastructure by understanding the </w:t>
            </w:r>
            <w:r w:rsidRPr="001A3DE6">
              <w:rPr>
                <w:sz w:val="20"/>
                <w:szCs w:val="20"/>
              </w:rPr>
              <w:t>relationship</w:t>
            </w:r>
            <w:r w:rsidRPr="001A3DE6">
              <w:rPr>
                <w:bCs/>
                <w:sz w:val="20"/>
                <w:szCs w:val="20"/>
              </w:rPr>
              <w:t xml:space="preserve"> between IT infrastructure and the entity's needs.</w:t>
            </w:r>
          </w:p>
          <w:p w14:paraId="4CBB11D9" w14:textId="77777777" w:rsidR="00AD6E33" w:rsidRPr="001A3DE6" w:rsidRDefault="005632B5" w:rsidP="00685866">
            <w:pPr>
              <w:pStyle w:val="ListParagraph"/>
              <w:keepNext/>
              <w:numPr>
                <w:ilvl w:val="0"/>
                <w:numId w:val="71"/>
              </w:numPr>
              <w:spacing w:after="120"/>
              <w:rPr>
                <w:bCs/>
                <w:sz w:val="20"/>
                <w:szCs w:val="20"/>
              </w:rPr>
            </w:pPr>
            <w:r w:rsidRPr="001A3DE6">
              <w:rPr>
                <w:bCs/>
                <w:sz w:val="20"/>
                <w:szCs w:val="20"/>
              </w:rPr>
              <w:t>Post-</w:t>
            </w:r>
            <w:r w:rsidRPr="001A3DE6">
              <w:rPr>
                <w:sz w:val="20"/>
                <w:szCs w:val="20"/>
              </w:rPr>
              <w:t>implementation</w:t>
            </w:r>
            <w:r w:rsidRPr="001A3DE6">
              <w:rPr>
                <w:bCs/>
                <w:sz w:val="20"/>
                <w:szCs w:val="20"/>
              </w:rPr>
              <w:t xml:space="preserve"> evaluation of the performance and results of IT projects and initiatives to determine whether each project achieved the anticipated goals.</w:t>
            </w:r>
          </w:p>
        </w:tc>
        <w:tc>
          <w:tcPr>
            <w:tcW w:w="1151" w:type="dxa"/>
            <w:shd w:val="clear" w:color="auto" w:fill="auto"/>
          </w:tcPr>
          <w:p w14:paraId="3FA889B9" w14:textId="77777777" w:rsidR="00AD6E33" w:rsidRPr="006608B1" w:rsidRDefault="00AD6E33" w:rsidP="006608B1">
            <w:pPr>
              <w:suppressAutoHyphens/>
              <w:spacing w:before="120" w:after="120"/>
              <w:contextualSpacing/>
              <w:rPr>
                <w:sz w:val="20"/>
                <w:szCs w:val="20"/>
              </w:rPr>
            </w:pPr>
          </w:p>
        </w:tc>
        <w:tc>
          <w:tcPr>
            <w:tcW w:w="2995" w:type="dxa"/>
            <w:shd w:val="clear" w:color="auto" w:fill="auto"/>
          </w:tcPr>
          <w:p w14:paraId="3FB85A85" w14:textId="77777777" w:rsidR="00AD6E33" w:rsidRPr="006608B1" w:rsidRDefault="00AD6E33" w:rsidP="006608B1">
            <w:pPr>
              <w:suppressAutoHyphens/>
              <w:spacing w:before="120" w:after="120"/>
              <w:contextualSpacing/>
              <w:rPr>
                <w:sz w:val="20"/>
                <w:szCs w:val="20"/>
              </w:rPr>
            </w:pPr>
          </w:p>
        </w:tc>
      </w:tr>
      <w:tr w:rsidR="005632B5" w:rsidRPr="005602B4" w14:paraId="38CEA201" w14:textId="77777777" w:rsidTr="006608B1">
        <w:tc>
          <w:tcPr>
            <w:tcW w:w="5204" w:type="dxa"/>
            <w:shd w:val="clear" w:color="auto" w:fill="auto"/>
          </w:tcPr>
          <w:p w14:paraId="1A9A30B1" w14:textId="77777777" w:rsidR="005632B5" w:rsidRPr="001A3DE6" w:rsidRDefault="005632B5" w:rsidP="00B93973">
            <w:pPr>
              <w:pStyle w:val="ListParagraph"/>
              <w:numPr>
                <w:ilvl w:val="1"/>
                <w:numId w:val="34"/>
              </w:numPr>
              <w:spacing w:before="120" w:after="120"/>
              <w:ind w:left="340" w:hanging="340"/>
              <w:rPr>
                <w:bCs/>
                <w:sz w:val="20"/>
                <w:szCs w:val="20"/>
              </w:rPr>
            </w:pPr>
            <w:r w:rsidRPr="001A3DE6">
              <w:rPr>
                <w:bCs/>
                <w:sz w:val="20"/>
                <w:szCs w:val="20"/>
              </w:rPr>
              <w:lastRenderedPageBreak/>
              <w:t>As part of the evaluation of question 5, determine whether management does the following:</w:t>
            </w:r>
          </w:p>
          <w:p w14:paraId="284AAA87" w14:textId="77777777" w:rsidR="00B93973" w:rsidRPr="001A3DE6" w:rsidRDefault="00B93973" w:rsidP="00B93973">
            <w:pPr>
              <w:pStyle w:val="ListParagraph"/>
              <w:spacing w:before="120" w:after="120"/>
              <w:ind w:left="340"/>
              <w:rPr>
                <w:bCs/>
                <w:sz w:val="20"/>
                <w:szCs w:val="20"/>
              </w:rPr>
            </w:pPr>
          </w:p>
          <w:p w14:paraId="537CC7AC" w14:textId="77777777" w:rsidR="005632B5" w:rsidRPr="001A3DE6" w:rsidRDefault="005632B5" w:rsidP="00A87735">
            <w:pPr>
              <w:pStyle w:val="ListParagraph"/>
              <w:numPr>
                <w:ilvl w:val="2"/>
                <w:numId w:val="34"/>
              </w:numPr>
              <w:spacing w:before="120" w:after="120"/>
              <w:ind w:left="700"/>
              <w:rPr>
                <w:bCs/>
                <w:sz w:val="20"/>
                <w:szCs w:val="20"/>
              </w:rPr>
            </w:pPr>
            <w:r w:rsidRPr="001A3DE6">
              <w:rPr>
                <w:bCs/>
                <w:sz w:val="20"/>
                <w:szCs w:val="20"/>
              </w:rPr>
              <w:t>Evaluates whether past and current IT performance demonstrates an ability to support IT strategic plans.</w:t>
            </w:r>
          </w:p>
          <w:p w14:paraId="7504E806" w14:textId="77777777" w:rsidR="005632B5" w:rsidRPr="001A3DE6" w:rsidRDefault="005632B5" w:rsidP="00A87735">
            <w:pPr>
              <w:pStyle w:val="ListParagraph"/>
              <w:numPr>
                <w:ilvl w:val="2"/>
                <w:numId w:val="34"/>
              </w:numPr>
              <w:spacing w:before="120" w:after="120"/>
              <w:ind w:left="700"/>
              <w:rPr>
                <w:bCs/>
                <w:sz w:val="20"/>
                <w:szCs w:val="20"/>
              </w:rPr>
            </w:pPr>
            <w:r w:rsidRPr="001A3DE6">
              <w:rPr>
                <w:bCs/>
                <w:sz w:val="20"/>
                <w:szCs w:val="20"/>
              </w:rPr>
              <w:t>Takes steps to ensure and validate that IT services are delivered on time, within budget, and to business specifications.</w:t>
            </w:r>
          </w:p>
          <w:p w14:paraId="58462683" w14:textId="77777777" w:rsidR="005632B5" w:rsidRPr="001A3DE6" w:rsidRDefault="005632B5" w:rsidP="00B93973">
            <w:pPr>
              <w:pStyle w:val="ListParagraph"/>
              <w:numPr>
                <w:ilvl w:val="2"/>
                <w:numId w:val="34"/>
              </w:numPr>
              <w:spacing w:before="120" w:after="120"/>
              <w:ind w:left="700"/>
              <w:rPr>
                <w:bCs/>
                <w:sz w:val="20"/>
                <w:szCs w:val="20"/>
              </w:rPr>
            </w:pPr>
            <w:r w:rsidRPr="001A3DE6">
              <w:rPr>
                <w:bCs/>
                <w:sz w:val="20"/>
                <w:szCs w:val="20"/>
              </w:rPr>
              <w:t>Balances resource investments.</w:t>
            </w:r>
          </w:p>
        </w:tc>
        <w:tc>
          <w:tcPr>
            <w:tcW w:w="1151" w:type="dxa"/>
            <w:shd w:val="clear" w:color="auto" w:fill="auto"/>
          </w:tcPr>
          <w:p w14:paraId="16406501"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3F6FA30B" w14:textId="77777777" w:rsidR="005632B5" w:rsidRPr="006608B1" w:rsidRDefault="005632B5" w:rsidP="006608B1">
            <w:pPr>
              <w:suppressAutoHyphens/>
              <w:spacing w:before="120" w:after="120"/>
              <w:contextualSpacing/>
              <w:rPr>
                <w:sz w:val="20"/>
                <w:szCs w:val="20"/>
              </w:rPr>
            </w:pPr>
          </w:p>
        </w:tc>
      </w:tr>
      <w:tr w:rsidR="005632B5" w:rsidRPr="005602B4" w14:paraId="589E9F14" w14:textId="77777777" w:rsidTr="006608B1">
        <w:tc>
          <w:tcPr>
            <w:tcW w:w="5204" w:type="dxa"/>
            <w:shd w:val="clear" w:color="auto" w:fill="auto"/>
          </w:tcPr>
          <w:p w14:paraId="6A29E55D" w14:textId="77777777" w:rsidR="00B37954" w:rsidRPr="001A3DE6" w:rsidRDefault="00B37954" w:rsidP="003104CE">
            <w:pPr>
              <w:pStyle w:val="ListParagraph"/>
              <w:numPr>
                <w:ilvl w:val="1"/>
                <w:numId w:val="34"/>
              </w:numPr>
              <w:spacing w:before="120" w:after="120"/>
              <w:ind w:left="340" w:hanging="340"/>
              <w:rPr>
                <w:bCs/>
                <w:sz w:val="20"/>
                <w:szCs w:val="20"/>
              </w:rPr>
            </w:pPr>
            <w:r w:rsidRPr="001A3DE6">
              <w:rPr>
                <w:bCs/>
                <w:sz w:val="20"/>
                <w:szCs w:val="20"/>
              </w:rPr>
              <w:t>If an entity provides IT services internally or externally as a third-party service provider, determine whether management considers the following in the IT strategic planning process:</w:t>
            </w:r>
          </w:p>
          <w:p w14:paraId="64511B4B" w14:textId="77777777" w:rsidR="00B37954" w:rsidRPr="001A3DE6" w:rsidRDefault="00B37954" w:rsidP="00B37954">
            <w:pPr>
              <w:pStyle w:val="ListParagraph"/>
              <w:spacing w:before="120" w:after="120"/>
              <w:rPr>
                <w:bCs/>
                <w:sz w:val="20"/>
                <w:szCs w:val="20"/>
              </w:rPr>
            </w:pPr>
          </w:p>
          <w:p w14:paraId="1690E56A" w14:textId="77777777" w:rsidR="00B37954" w:rsidRPr="001A3DE6" w:rsidRDefault="00B37954" w:rsidP="00685866">
            <w:pPr>
              <w:pStyle w:val="ListParagraph"/>
              <w:numPr>
                <w:ilvl w:val="0"/>
                <w:numId w:val="46"/>
              </w:numPr>
              <w:spacing w:before="120" w:after="120"/>
              <w:rPr>
                <w:bCs/>
                <w:sz w:val="20"/>
                <w:szCs w:val="20"/>
              </w:rPr>
            </w:pPr>
            <w:r w:rsidRPr="001A3DE6">
              <w:rPr>
                <w:bCs/>
                <w:sz w:val="20"/>
                <w:szCs w:val="20"/>
              </w:rPr>
              <w:t>IT services strategy management that helps management to meet the needs of the entity while also providing for availability, capacity, continuity, and security.</w:t>
            </w:r>
          </w:p>
          <w:p w14:paraId="4FBDCCD4" w14:textId="77777777" w:rsidR="00B37954" w:rsidRPr="001A3DE6" w:rsidRDefault="00B37954" w:rsidP="00685866">
            <w:pPr>
              <w:pStyle w:val="ListParagraph"/>
              <w:numPr>
                <w:ilvl w:val="0"/>
                <w:numId w:val="46"/>
              </w:numPr>
              <w:spacing w:before="120" w:after="120"/>
              <w:rPr>
                <w:bCs/>
                <w:sz w:val="20"/>
                <w:szCs w:val="20"/>
              </w:rPr>
            </w:pPr>
            <w:r w:rsidRPr="001A3DE6">
              <w:rPr>
                <w:bCs/>
                <w:sz w:val="20"/>
                <w:szCs w:val="20"/>
              </w:rPr>
              <w:t>Financial management for IT services to allocate the cost of providing services.</w:t>
            </w:r>
          </w:p>
          <w:p w14:paraId="3F67B922" w14:textId="77777777" w:rsidR="00B37954" w:rsidRPr="001A3DE6" w:rsidRDefault="00B37954" w:rsidP="00685866">
            <w:pPr>
              <w:pStyle w:val="ListParagraph"/>
              <w:numPr>
                <w:ilvl w:val="0"/>
                <w:numId w:val="46"/>
              </w:numPr>
              <w:spacing w:before="120" w:after="120"/>
              <w:rPr>
                <w:bCs/>
                <w:sz w:val="20"/>
                <w:szCs w:val="20"/>
              </w:rPr>
            </w:pPr>
            <w:r w:rsidRPr="001A3DE6">
              <w:rPr>
                <w:bCs/>
                <w:sz w:val="20"/>
                <w:szCs w:val="20"/>
              </w:rPr>
              <w:t>SPM that enables the entity to balance investment in AIO with the ability to meet business outcomes.</w:t>
            </w:r>
          </w:p>
          <w:p w14:paraId="09361835" w14:textId="77777777" w:rsidR="005632B5" w:rsidRPr="001A3DE6" w:rsidRDefault="00B37954" w:rsidP="00685866">
            <w:pPr>
              <w:pStyle w:val="ListParagraph"/>
              <w:numPr>
                <w:ilvl w:val="0"/>
                <w:numId w:val="46"/>
              </w:numPr>
              <w:spacing w:before="120" w:after="120"/>
              <w:rPr>
                <w:bCs/>
                <w:sz w:val="20"/>
                <w:szCs w:val="20"/>
              </w:rPr>
            </w:pPr>
            <w:r w:rsidRPr="001A3DE6">
              <w:rPr>
                <w:bCs/>
                <w:sz w:val="20"/>
                <w:szCs w:val="20"/>
              </w:rPr>
              <w:t>Demand management, which balances customer demand for services with the capacity to meet that demand.</w:t>
            </w:r>
          </w:p>
        </w:tc>
        <w:tc>
          <w:tcPr>
            <w:tcW w:w="1151" w:type="dxa"/>
            <w:shd w:val="clear" w:color="auto" w:fill="auto"/>
          </w:tcPr>
          <w:p w14:paraId="7B4B6E56"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17D4C537" w14:textId="77777777" w:rsidR="005632B5" w:rsidRPr="006608B1" w:rsidRDefault="005632B5" w:rsidP="006608B1">
            <w:pPr>
              <w:suppressAutoHyphens/>
              <w:spacing w:before="120" w:after="120"/>
              <w:contextualSpacing/>
              <w:rPr>
                <w:sz w:val="20"/>
                <w:szCs w:val="20"/>
              </w:rPr>
            </w:pPr>
          </w:p>
        </w:tc>
      </w:tr>
      <w:tr w:rsidR="005632B5" w:rsidRPr="005602B4" w14:paraId="76F5D5BB" w14:textId="77777777" w:rsidTr="006608B1">
        <w:tc>
          <w:tcPr>
            <w:tcW w:w="5204" w:type="dxa"/>
            <w:shd w:val="clear" w:color="auto" w:fill="auto"/>
          </w:tcPr>
          <w:p w14:paraId="5849A2C6" w14:textId="77777777" w:rsidR="00B37954" w:rsidRPr="008D5748" w:rsidRDefault="00B37954" w:rsidP="003104CE">
            <w:pPr>
              <w:pStyle w:val="ListParagraph"/>
              <w:numPr>
                <w:ilvl w:val="1"/>
                <w:numId w:val="34"/>
              </w:numPr>
              <w:ind w:left="340" w:hanging="340"/>
              <w:rPr>
                <w:sz w:val="20"/>
                <w:szCs w:val="20"/>
              </w:rPr>
            </w:pPr>
            <w:r w:rsidRPr="008D5748">
              <w:rPr>
                <w:bCs/>
                <w:i/>
                <w:sz w:val="20"/>
                <w:szCs w:val="20"/>
              </w:rPr>
              <w:t>This examination procedure may be coordinated with related examination procedures in the “</w:t>
            </w:r>
            <w:hyperlink r:id="rId8" w:history="1">
              <w:r w:rsidRPr="008D5748">
                <w:rPr>
                  <w:rStyle w:val="Hyperlink"/>
                  <w:i/>
                  <w:iCs/>
                  <w:color w:val="auto"/>
                  <w:sz w:val="20"/>
                  <w:szCs w:val="20"/>
                </w:rPr>
                <w:t>Management</w:t>
              </w:r>
            </w:hyperlink>
            <w:r w:rsidRPr="008D5748">
              <w:rPr>
                <w:bCs/>
                <w:i/>
                <w:sz w:val="20"/>
                <w:szCs w:val="20"/>
              </w:rPr>
              <w:t xml:space="preserve">” booklet. </w:t>
            </w:r>
            <w:r w:rsidRPr="008D5748">
              <w:rPr>
                <w:sz w:val="20"/>
                <w:szCs w:val="20"/>
              </w:rPr>
              <w:t>Determine whether the entity’s ERM structure incorporates the functions of AIO. Evaluate whether, as part of ERM, there is the following:</w:t>
            </w:r>
          </w:p>
          <w:p w14:paraId="1BF65DF9" w14:textId="77777777" w:rsidR="00B37954" w:rsidRPr="008D5748" w:rsidRDefault="00B37954" w:rsidP="00B37954">
            <w:pPr>
              <w:rPr>
                <w:sz w:val="20"/>
                <w:szCs w:val="20"/>
              </w:rPr>
            </w:pPr>
          </w:p>
          <w:p w14:paraId="557FDD57" w14:textId="77777777" w:rsidR="00B37954" w:rsidRPr="008D5748" w:rsidRDefault="00B37954" w:rsidP="00685866">
            <w:pPr>
              <w:pStyle w:val="ListParagraph"/>
              <w:numPr>
                <w:ilvl w:val="2"/>
                <w:numId w:val="47"/>
              </w:numPr>
              <w:contextualSpacing w:val="0"/>
              <w:rPr>
                <w:sz w:val="20"/>
                <w:szCs w:val="20"/>
              </w:rPr>
            </w:pPr>
            <w:r w:rsidRPr="008D5748">
              <w:rPr>
                <w:sz w:val="20"/>
                <w:szCs w:val="20"/>
              </w:rPr>
              <w:t>Consistent and current review of the entity’s products, processes, applications, infrastructure, interconnectivity, and other related risks to business operations.</w:t>
            </w:r>
          </w:p>
          <w:p w14:paraId="255B422D" w14:textId="77777777" w:rsidR="00B37954" w:rsidRPr="008D5748" w:rsidRDefault="00B37954" w:rsidP="00685866">
            <w:pPr>
              <w:pStyle w:val="ListParagraph"/>
              <w:numPr>
                <w:ilvl w:val="2"/>
                <w:numId w:val="47"/>
              </w:numPr>
              <w:contextualSpacing w:val="0"/>
              <w:rPr>
                <w:sz w:val="20"/>
                <w:szCs w:val="20"/>
              </w:rPr>
            </w:pPr>
            <w:r w:rsidRPr="008D5748">
              <w:rPr>
                <w:sz w:val="20"/>
                <w:szCs w:val="20"/>
              </w:rPr>
              <w:t>An effective risk management process for initiating and overseeing all AIO-related activities, including those that are outsourced, that includes:</w:t>
            </w:r>
          </w:p>
          <w:p w14:paraId="39067D95" w14:textId="77777777" w:rsidR="00B37954" w:rsidRPr="008D5748" w:rsidRDefault="00B37954" w:rsidP="00F40279">
            <w:pPr>
              <w:numPr>
                <w:ilvl w:val="3"/>
                <w:numId w:val="43"/>
              </w:numPr>
              <w:ind w:left="1240"/>
              <w:rPr>
                <w:sz w:val="20"/>
                <w:szCs w:val="20"/>
              </w:rPr>
            </w:pPr>
            <w:r w:rsidRPr="008D5748">
              <w:rPr>
                <w:sz w:val="20"/>
                <w:szCs w:val="20"/>
              </w:rPr>
              <w:t>Initial assessment of the AIO-related risk.</w:t>
            </w:r>
          </w:p>
          <w:p w14:paraId="490C90AC" w14:textId="77777777" w:rsidR="00B37954" w:rsidRPr="008D5748" w:rsidRDefault="00B37954" w:rsidP="00F40279">
            <w:pPr>
              <w:numPr>
                <w:ilvl w:val="3"/>
                <w:numId w:val="43"/>
              </w:numPr>
              <w:ind w:left="1240"/>
              <w:rPr>
                <w:sz w:val="20"/>
                <w:szCs w:val="20"/>
              </w:rPr>
            </w:pPr>
            <w:r w:rsidRPr="008D5748">
              <w:rPr>
                <w:sz w:val="20"/>
                <w:szCs w:val="20"/>
              </w:rPr>
              <w:t>Architecture designed to meet the entity’s goals or objectives.</w:t>
            </w:r>
          </w:p>
          <w:p w14:paraId="021704A2" w14:textId="77777777" w:rsidR="00B37954" w:rsidRPr="008D5748" w:rsidRDefault="00B37954" w:rsidP="00F40279">
            <w:pPr>
              <w:numPr>
                <w:ilvl w:val="3"/>
                <w:numId w:val="43"/>
              </w:numPr>
              <w:ind w:left="1240"/>
              <w:rPr>
                <w:sz w:val="20"/>
                <w:szCs w:val="20"/>
              </w:rPr>
            </w:pPr>
            <w:r w:rsidRPr="008D5748">
              <w:rPr>
                <w:sz w:val="20"/>
                <w:szCs w:val="20"/>
              </w:rPr>
              <w:t>Infrastructure that supports the entity’s strategic objectives.</w:t>
            </w:r>
          </w:p>
          <w:p w14:paraId="48196EC7" w14:textId="77777777" w:rsidR="00B37954" w:rsidRPr="008D5748" w:rsidRDefault="00B37954" w:rsidP="00F40279">
            <w:pPr>
              <w:numPr>
                <w:ilvl w:val="3"/>
                <w:numId w:val="43"/>
              </w:numPr>
              <w:ind w:left="1240"/>
              <w:rPr>
                <w:sz w:val="20"/>
                <w:szCs w:val="20"/>
              </w:rPr>
            </w:pPr>
            <w:r w:rsidRPr="008D5748">
              <w:rPr>
                <w:sz w:val="20"/>
                <w:szCs w:val="20"/>
              </w:rPr>
              <w:t>Identification of infrastructure assets (e.g., hardware and software) and associated interconnectivity critical to business and IT operations.</w:t>
            </w:r>
          </w:p>
          <w:p w14:paraId="12BB9D6B" w14:textId="77777777" w:rsidR="00B37954" w:rsidRPr="008D5748" w:rsidRDefault="00B37954" w:rsidP="00F40279">
            <w:pPr>
              <w:numPr>
                <w:ilvl w:val="3"/>
                <w:numId w:val="43"/>
              </w:numPr>
              <w:ind w:left="1240"/>
              <w:rPr>
                <w:sz w:val="20"/>
                <w:szCs w:val="20"/>
              </w:rPr>
            </w:pPr>
            <w:r w:rsidRPr="008D5748">
              <w:rPr>
                <w:sz w:val="20"/>
                <w:szCs w:val="20"/>
              </w:rPr>
              <w:t>Ongoing monitoring that identifies and evaluates changes in risk and periodic updates to the risk profile assessment.</w:t>
            </w:r>
          </w:p>
          <w:p w14:paraId="4292C32D" w14:textId="77777777" w:rsidR="00B37954" w:rsidRPr="008D5748" w:rsidRDefault="00B37954" w:rsidP="00F40279">
            <w:pPr>
              <w:numPr>
                <w:ilvl w:val="3"/>
                <w:numId w:val="43"/>
              </w:numPr>
              <w:ind w:left="1240"/>
              <w:rPr>
                <w:sz w:val="20"/>
                <w:szCs w:val="20"/>
              </w:rPr>
            </w:pPr>
            <w:r w:rsidRPr="008D5748">
              <w:rPr>
                <w:sz w:val="20"/>
                <w:szCs w:val="20"/>
              </w:rPr>
              <w:t>Roles, responsibilities, procedures, and reporting mechanisms for risk management in AIO activities.</w:t>
            </w:r>
          </w:p>
          <w:p w14:paraId="13565CC2" w14:textId="77777777" w:rsidR="005632B5" w:rsidRPr="008D5748" w:rsidRDefault="00B37954" w:rsidP="00F40279">
            <w:pPr>
              <w:numPr>
                <w:ilvl w:val="3"/>
                <w:numId w:val="43"/>
              </w:numPr>
              <w:spacing w:after="120"/>
              <w:ind w:left="1240"/>
              <w:rPr>
                <w:sz w:val="20"/>
                <w:szCs w:val="20"/>
              </w:rPr>
            </w:pPr>
            <w:r w:rsidRPr="008D5748">
              <w:rPr>
                <w:sz w:val="20"/>
                <w:szCs w:val="20"/>
              </w:rPr>
              <w:lastRenderedPageBreak/>
              <w:t>Risk tolerances and risk and performance metrics for AIO activities.</w:t>
            </w:r>
          </w:p>
        </w:tc>
        <w:tc>
          <w:tcPr>
            <w:tcW w:w="1151" w:type="dxa"/>
            <w:shd w:val="clear" w:color="auto" w:fill="auto"/>
          </w:tcPr>
          <w:p w14:paraId="733135EC"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41EE8875" w14:textId="77777777" w:rsidR="005632B5" w:rsidRPr="006608B1" w:rsidRDefault="005632B5" w:rsidP="006608B1">
            <w:pPr>
              <w:suppressAutoHyphens/>
              <w:spacing w:before="120" w:after="120"/>
              <w:contextualSpacing/>
              <w:rPr>
                <w:sz w:val="20"/>
                <w:szCs w:val="20"/>
              </w:rPr>
            </w:pPr>
          </w:p>
        </w:tc>
      </w:tr>
      <w:tr w:rsidR="005632B5" w:rsidRPr="005602B4" w14:paraId="48F19F70" w14:textId="77777777" w:rsidTr="006608B1">
        <w:tc>
          <w:tcPr>
            <w:tcW w:w="5204" w:type="dxa"/>
            <w:shd w:val="clear" w:color="auto" w:fill="auto"/>
          </w:tcPr>
          <w:p w14:paraId="50154FFB" w14:textId="77777777" w:rsidR="00B37954" w:rsidRPr="008D5748" w:rsidRDefault="00B37954" w:rsidP="003104CE">
            <w:pPr>
              <w:pStyle w:val="ListParagraph"/>
              <w:numPr>
                <w:ilvl w:val="1"/>
                <w:numId w:val="34"/>
              </w:numPr>
              <w:ind w:left="340" w:hanging="340"/>
              <w:rPr>
                <w:sz w:val="20"/>
                <w:szCs w:val="20"/>
              </w:rPr>
            </w:pPr>
            <w:r w:rsidRPr="008D5748">
              <w:rPr>
                <w:sz w:val="20"/>
                <w:szCs w:val="20"/>
              </w:rPr>
              <w:t>Determine whether management assigned responsibilities for the AIO functions based on the complexity of the architecture needs and assess the effectiveness of the entity’s separation of duties across the functions, particularly in situations where architecture responsibilities are combined with other functions. Evaluate the effectiveness of the assignment of the following responsibilities:</w:t>
            </w:r>
          </w:p>
          <w:p w14:paraId="5CAA437F" w14:textId="77777777" w:rsidR="00B37954" w:rsidRPr="008D5748" w:rsidRDefault="00B37954" w:rsidP="00B37954">
            <w:pPr>
              <w:rPr>
                <w:sz w:val="20"/>
                <w:szCs w:val="20"/>
              </w:rPr>
            </w:pPr>
          </w:p>
          <w:p w14:paraId="0AEC4DE2" w14:textId="77777777" w:rsidR="00B37954" w:rsidRPr="008D5748" w:rsidRDefault="00B37954" w:rsidP="00685866">
            <w:pPr>
              <w:pStyle w:val="ListParagraph"/>
              <w:numPr>
                <w:ilvl w:val="0"/>
                <w:numId w:val="48"/>
              </w:numPr>
              <w:ind w:left="700"/>
              <w:rPr>
                <w:sz w:val="20"/>
                <w:szCs w:val="20"/>
              </w:rPr>
            </w:pPr>
            <w:r w:rsidRPr="008D5748">
              <w:rPr>
                <w:sz w:val="20"/>
                <w:szCs w:val="20"/>
              </w:rPr>
              <w:t>Architecture-related responsibilities:</w:t>
            </w:r>
          </w:p>
          <w:p w14:paraId="26749C6A" w14:textId="77777777" w:rsidR="00B37954" w:rsidRPr="008D5748" w:rsidRDefault="00B37954" w:rsidP="007F1EE9">
            <w:pPr>
              <w:numPr>
                <w:ilvl w:val="3"/>
                <w:numId w:val="43"/>
              </w:numPr>
              <w:ind w:left="1240"/>
              <w:rPr>
                <w:sz w:val="20"/>
                <w:szCs w:val="20"/>
              </w:rPr>
            </w:pPr>
            <w:r w:rsidRPr="008D5748">
              <w:rPr>
                <w:sz w:val="20"/>
                <w:szCs w:val="20"/>
              </w:rPr>
              <w:t>Review of the centralization processes for the IT functions and understanding of interrelationships between the entity’s IT and business functions.</w:t>
            </w:r>
          </w:p>
          <w:p w14:paraId="62A142A8" w14:textId="77777777" w:rsidR="00B37954" w:rsidRPr="008D5748" w:rsidRDefault="00B37954" w:rsidP="007F1EE9">
            <w:pPr>
              <w:numPr>
                <w:ilvl w:val="3"/>
                <w:numId w:val="43"/>
              </w:numPr>
              <w:ind w:left="1240"/>
              <w:rPr>
                <w:sz w:val="20"/>
                <w:szCs w:val="20"/>
              </w:rPr>
            </w:pPr>
            <w:r w:rsidRPr="008D5748">
              <w:rPr>
                <w:sz w:val="20"/>
                <w:szCs w:val="20"/>
              </w:rPr>
              <w:t>Development and maintenance of the enterprise model, including a common understanding, vocabulary, and blueprint for all stakeholders.</w:t>
            </w:r>
          </w:p>
          <w:p w14:paraId="5F87110E" w14:textId="77777777" w:rsidR="00B37954" w:rsidRPr="008D5748" w:rsidRDefault="00B37954" w:rsidP="007F1EE9">
            <w:pPr>
              <w:numPr>
                <w:ilvl w:val="3"/>
                <w:numId w:val="43"/>
              </w:numPr>
              <w:ind w:left="1240"/>
              <w:rPr>
                <w:sz w:val="20"/>
                <w:szCs w:val="20"/>
              </w:rPr>
            </w:pPr>
            <w:r w:rsidRPr="008D5748">
              <w:rPr>
                <w:sz w:val="20"/>
                <w:szCs w:val="20"/>
              </w:rPr>
              <w:t>Responsibility for designing the IT architecture and accommodating IT changes.</w:t>
            </w:r>
          </w:p>
          <w:p w14:paraId="5BA620BF" w14:textId="77777777" w:rsidR="00B37954" w:rsidRPr="008D5748" w:rsidRDefault="00B37954" w:rsidP="007F1EE9">
            <w:pPr>
              <w:numPr>
                <w:ilvl w:val="3"/>
                <w:numId w:val="43"/>
              </w:numPr>
              <w:ind w:left="1240"/>
              <w:rPr>
                <w:sz w:val="20"/>
                <w:szCs w:val="20"/>
              </w:rPr>
            </w:pPr>
            <w:r w:rsidRPr="008D5748">
              <w:rPr>
                <w:sz w:val="20"/>
                <w:szCs w:val="20"/>
              </w:rPr>
              <w:t>Communication of challenges to the board and senior management.</w:t>
            </w:r>
          </w:p>
          <w:p w14:paraId="0F43375A" w14:textId="77777777" w:rsidR="00B37954" w:rsidRPr="008D5748" w:rsidRDefault="00B37954" w:rsidP="007F1EE9">
            <w:pPr>
              <w:numPr>
                <w:ilvl w:val="3"/>
                <w:numId w:val="43"/>
              </w:numPr>
              <w:ind w:left="1240"/>
              <w:rPr>
                <w:sz w:val="20"/>
                <w:szCs w:val="20"/>
              </w:rPr>
            </w:pPr>
            <w:r w:rsidRPr="008D5748">
              <w:rPr>
                <w:sz w:val="20"/>
                <w:szCs w:val="20"/>
              </w:rPr>
              <w:t>Maintenance of representations (e.g., blueprints, network diagrams, and topologies) of the IT environment, review of existing infrastructure and operations to determine IT systems capabilities and needs.</w:t>
            </w:r>
          </w:p>
          <w:p w14:paraId="20AF23C1" w14:textId="77777777" w:rsidR="00B37954" w:rsidRPr="008D5748" w:rsidRDefault="00B37954" w:rsidP="007F1EE9">
            <w:pPr>
              <w:numPr>
                <w:ilvl w:val="3"/>
                <w:numId w:val="43"/>
              </w:numPr>
              <w:ind w:left="1240"/>
              <w:rPr>
                <w:sz w:val="20"/>
                <w:szCs w:val="20"/>
              </w:rPr>
            </w:pPr>
            <w:r w:rsidRPr="008D5748">
              <w:rPr>
                <w:sz w:val="20"/>
                <w:szCs w:val="20"/>
              </w:rPr>
              <w:t>Working with other members of management to evaluate architectural changes.</w:t>
            </w:r>
          </w:p>
          <w:p w14:paraId="79FB7575" w14:textId="77777777" w:rsidR="00B37954" w:rsidRPr="008D5748" w:rsidRDefault="00B37954" w:rsidP="007F1EE9">
            <w:pPr>
              <w:numPr>
                <w:ilvl w:val="3"/>
                <w:numId w:val="43"/>
              </w:numPr>
              <w:ind w:left="1240"/>
              <w:rPr>
                <w:sz w:val="20"/>
                <w:szCs w:val="20"/>
              </w:rPr>
            </w:pPr>
            <w:r w:rsidRPr="008D5748">
              <w:rPr>
                <w:sz w:val="20"/>
                <w:szCs w:val="20"/>
              </w:rPr>
              <w:t>Maintenance and use of IT architecture knowledge.</w:t>
            </w:r>
          </w:p>
          <w:p w14:paraId="3ED5FB3F" w14:textId="77777777" w:rsidR="00B37954" w:rsidRPr="008D5748" w:rsidRDefault="00B37954" w:rsidP="007F1EE9">
            <w:pPr>
              <w:numPr>
                <w:ilvl w:val="3"/>
                <w:numId w:val="43"/>
              </w:numPr>
              <w:ind w:left="1240"/>
              <w:rPr>
                <w:sz w:val="20"/>
                <w:szCs w:val="20"/>
              </w:rPr>
            </w:pPr>
            <w:r w:rsidRPr="008D5748">
              <w:rPr>
                <w:sz w:val="20"/>
                <w:szCs w:val="20"/>
              </w:rPr>
              <w:t>Development of IT architecture policy and terminology.</w:t>
            </w:r>
          </w:p>
          <w:p w14:paraId="32146F89" w14:textId="77777777" w:rsidR="00B37954" w:rsidRPr="008D5748" w:rsidRDefault="00B37954" w:rsidP="007F1EE9">
            <w:pPr>
              <w:numPr>
                <w:ilvl w:val="3"/>
                <w:numId w:val="43"/>
              </w:numPr>
              <w:ind w:left="1240"/>
              <w:rPr>
                <w:sz w:val="20"/>
                <w:szCs w:val="20"/>
              </w:rPr>
            </w:pPr>
            <w:r w:rsidRPr="008D5748">
              <w:rPr>
                <w:sz w:val="20"/>
                <w:szCs w:val="20"/>
              </w:rPr>
              <w:t>Oversight of IT architecture product development, use, and refinement.</w:t>
            </w:r>
          </w:p>
          <w:p w14:paraId="5507B7D4" w14:textId="77777777" w:rsidR="00B37954" w:rsidRPr="008D5748" w:rsidRDefault="00B37954" w:rsidP="007F1EE9">
            <w:pPr>
              <w:numPr>
                <w:ilvl w:val="3"/>
                <w:numId w:val="43"/>
              </w:numPr>
              <w:ind w:left="1240"/>
              <w:rPr>
                <w:sz w:val="20"/>
                <w:szCs w:val="20"/>
              </w:rPr>
            </w:pPr>
            <w:r w:rsidRPr="008D5748">
              <w:rPr>
                <w:sz w:val="20"/>
                <w:szCs w:val="20"/>
              </w:rPr>
              <w:t>Maintenance and ownership of the IT architecture repository.</w:t>
            </w:r>
          </w:p>
          <w:p w14:paraId="242430C9" w14:textId="77777777" w:rsidR="00B37954" w:rsidRPr="008D5748" w:rsidRDefault="00B37954" w:rsidP="00F40279">
            <w:pPr>
              <w:pStyle w:val="ListParagraph"/>
              <w:numPr>
                <w:ilvl w:val="0"/>
                <w:numId w:val="48"/>
              </w:numPr>
              <w:ind w:left="700"/>
              <w:rPr>
                <w:sz w:val="20"/>
                <w:szCs w:val="20"/>
              </w:rPr>
            </w:pPr>
            <w:r w:rsidRPr="008D5748">
              <w:rPr>
                <w:sz w:val="20"/>
                <w:szCs w:val="20"/>
              </w:rPr>
              <w:t>Data-related responsibilities:</w:t>
            </w:r>
          </w:p>
          <w:p w14:paraId="1B7050A9" w14:textId="77777777" w:rsidR="00B37954" w:rsidRPr="008D5748" w:rsidRDefault="00B37954" w:rsidP="007F1EE9">
            <w:pPr>
              <w:numPr>
                <w:ilvl w:val="3"/>
                <w:numId w:val="43"/>
              </w:numPr>
              <w:ind w:left="1240"/>
              <w:rPr>
                <w:sz w:val="20"/>
                <w:szCs w:val="20"/>
              </w:rPr>
            </w:pPr>
            <w:r w:rsidRPr="008D5748">
              <w:rPr>
                <w:sz w:val="20"/>
                <w:szCs w:val="20"/>
              </w:rPr>
              <w:t>Governance and use of information or data, protection of that data, and derivation of maximum value from it.</w:t>
            </w:r>
          </w:p>
          <w:p w14:paraId="3ED31B5E" w14:textId="77777777" w:rsidR="00B37954" w:rsidRPr="008D5748" w:rsidRDefault="00B37954" w:rsidP="007F1EE9">
            <w:pPr>
              <w:numPr>
                <w:ilvl w:val="3"/>
                <w:numId w:val="43"/>
              </w:numPr>
              <w:ind w:left="1240"/>
              <w:rPr>
                <w:sz w:val="20"/>
                <w:szCs w:val="20"/>
              </w:rPr>
            </w:pPr>
            <w:r w:rsidRPr="008D5748">
              <w:rPr>
                <w:sz w:val="20"/>
                <w:szCs w:val="20"/>
              </w:rPr>
              <w:t>Development of data-related policies, management of the data life cycle and the entity’s data assets, oversight of compliance with applicable laws and regulations, and conformance with industry practices.</w:t>
            </w:r>
          </w:p>
          <w:p w14:paraId="43CDB2ED" w14:textId="77777777" w:rsidR="00B37954" w:rsidRPr="008D5748" w:rsidRDefault="00B37954" w:rsidP="007F1EE9">
            <w:pPr>
              <w:numPr>
                <w:ilvl w:val="3"/>
                <w:numId w:val="43"/>
              </w:numPr>
              <w:ind w:left="1240"/>
              <w:rPr>
                <w:sz w:val="20"/>
                <w:szCs w:val="20"/>
              </w:rPr>
            </w:pPr>
            <w:r w:rsidRPr="008D5748">
              <w:rPr>
                <w:sz w:val="20"/>
                <w:szCs w:val="20"/>
              </w:rPr>
              <w:t>Provision of input to the chief architect in the design of IT systems to promote alignment with enterprise-wide business and strategic plan objectives.</w:t>
            </w:r>
          </w:p>
          <w:p w14:paraId="4555F667" w14:textId="77777777" w:rsidR="00B37954" w:rsidRPr="008D5748" w:rsidRDefault="00B37954" w:rsidP="007F1EE9">
            <w:pPr>
              <w:numPr>
                <w:ilvl w:val="3"/>
                <w:numId w:val="43"/>
              </w:numPr>
              <w:ind w:left="1240"/>
              <w:rPr>
                <w:sz w:val="20"/>
                <w:szCs w:val="20"/>
              </w:rPr>
            </w:pPr>
            <w:r w:rsidRPr="008D5748">
              <w:rPr>
                <w:sz w:val="20"/>
                <w:szCs w:val="20"/>
              </w:rPr>
              <w:t>Oversight of data management and data analysis and management of data-related projects.</w:t>
            </w:r>
          </w:p>
          <w:p w14:paraId="0DDAB220" w14:textId="77777777" w:rsidR="00B37954" w:rsidRPr="008D5748" w:rsidRDefault="00B37954" w:rsidP="007F1EE9">
            <w:pPr>
              <w:numPr>
                <w:ilvl w:val="3"/>
                <w:numId w:val="43"/>
              </w:numPr>
              <w:ind w:left="1240"/>
              <w:rPr>
                <w:sz w:val="20"/>
                <w:szCs w:val="20"/>
              </w:rPr>
            </w:pPr>
            <w:r w:rsidRPr="008D5748">
              <w:rPr>
                <w:sz w:val="20"/>
                <w:szCs w:val="20"/>
              </w:rPr>
              <w:lastRenderedPageBreak/>
              <w:t>Analysis of whether the entity’s products and services meet enterprise-wide business and strategic plan objectives from a data perspective.</w:t>
            </w:r>
          </w:p>
          <w:p w14:paraId="19F02DE6" w14:textId="77777777" w:rsidR="00B37954" w:rsidRPr="008D5748" w:rsidRDefault="00B37954" w:rsidP="007F1EE9">
            <w:pPr>
              <w:numPr>
                <w:ilvl w:val="3"/>
                <w:numId w:val="43"/>
              </w:numPr>
              <w:ind w:left="1240"/>
              <w:rPr>
                <w:sz w:val="20"/>
                <w:szCs w:val="20"/>
              </w:rPr>
            </w:pPr>
            <w:r w:rsidRPr="008D5748">
              <w:rPr>
                <w:sz w:val="20"/>
                <w:szCs w:val="20"/>
              </w:rPr>
              <w:t>Use of data and reporting tools, maintenance of data quality, and promotion of data integrity.</w:t>
            </w:r>
          </w:p>
          <w:p w14:paraId="2E1D93D7" w14:textId="77777777" w:rsidR="00B37954" w:rsidRPr="008D5748" w:rsidRDefault="00B37954" w:rsidP="007F1EE9">
            <w:pPr>
              <w:numPr>
                <w:ilvl w:val="3"/>
                <w:numId w:val="43"/>
              </w:numPr>
              <w:ind w:left="1240"/>
              <w:rPr>
                <w:sz w:val="20"/>
                <w:szCs w:val="20"/>
              </w:rPr>
            </w:pPr>
            <w:r w:rsidRPr="008D5748">
              <w:rPr>
                <w:sz w:val="20"/>
                <w:szCs w:val="20"/>
              </w:rPr>
              <w:t>Ownership of the entity’s strategic use of data and communication of information and data analytics.</w:t>
            </w:r>
          </w:p>
          <w:p w14:paraId="3FBD7D4A" w14:textId="77777777" w:rsidR="00B37954" w:rsidRPr="008D5748" w:rsidRDefault="00B37954" w:rsidP="007F1EE9">
            <w:pPr>
              <w:numPr>
                <w:ilvl w:val="3"/>
                <w:numId w:val="43"/>
              </w:numPr>
              <w:ind w:left="1240"/>
              <w:rPr>
                <w:sz w:val="20"/>
                <w:szCs w:val="20"/>
              </w:rPr>
            </w:pPr>
            <w:r w:rsidRPr="008D5748">
              <w:rPr>
                <w:sz w:val="20"/>
                <w:szCs w:val="20"/>
              </w:rPr>
              <w:t>Definition of a data strategy, evaluation of data and its usage (including the consideration of data planning and the analytics platform), and development of metrics for monitoring data activities.</w:t>
            </w:r>
          </w:p>
          <w:p w14:paraId="637C6615" w14:textId="77777777" w:rsidR="00B37954" w:rsidRPr="008D5748" w:rsidRDefault="00B37954" w:rsidP="00F40279">
            <w:pPr>
              <w:pStyle w:val="ListParagraph"/>
              <w:numPr>
                <w:ilvl w:val="0"/>
                <w:numId w:val="48"/>
              </w:numPr>
              <w:ind w:left="700"/>
              <w:rPr>
                <w:sz w:val="20"/>
                <w:szCs w:val="20"/>
              </w:rPr>
            </w:pPr>
            <w:r w:rsidRPr="008D5748">
              <w:rPr>
                <w:sz w:val="20"/>
                <w:szCs w:val="20"/>
              </w:rPr>
              <w:t>Operations-related responsibilities:</w:t>
            </w:r>
          </w:p>
          <w:p w14:paraId="36652A8A" w14:textId="77777777" w:rsidR="00B37954" w:rsidRPr="008D5748" w:rsidRDefault="00B37954" w:rsidP="007F1EE9">
            <w:pPr>
              <w:numPr>
                <w:ilvl w:val="3"/>
                <w:numId w:val="43"/>
              </w:numPr>
              <w:ind w:left="1240"/>
              <w:rPr>
                <w:sz w:val="20"/>
                <w:szCs w:val="20"/>
              </w:rPr>
            </w:pPr>
            <w:r w:rsidRPr="008D5748">
              <w:rPr>
                <w:sz w:val="20"/>
                <w:szCs w:val="20"/>
              </w:rPr>
              <w:t>Oversight of the IT environment.</w:t>
            </w:r>
          </w:p>
          <w:p w14:paraId="621DD416" w14:textId="77777777" w:rsidR="00B37954" w:rsidRPr="008D5748" w:rsidRDefault="00B37954" w:rsidP="007F1EE9">
            <w:pPr>
              <w:numPr>
                <w:ilvl w:val="3"/>
                <w:numId w:val="43"/>
              </w:numPr>
              <w:ind w:left="1240"/>
              <w:rPr>
                <w:sz w:val="20"/>
                <w:szCs w:val="20"/>
              </w:rPr>
            </w:pPr>
            <w:r w:rsidRPr="008D5748">
              <w:rPr>
                <w:sz w:val="20"/>
                <w:szCs w:val="20"/>
              </w:rPr>
              <w:t>Management of the capacity, performance, and availability of the components used in an entity’s infrastructure.</w:t>
            </w:r>
          </w:p>
          <w:p w14:paraId="2D5E35AC" w14:textId="77777777" w:rsidR="00B37954" w:rsidRPr="008D5748" w:rsidRDefault="00B37954" w:rsidP="007F1EE9">
            <w:pPr>
              <w:numPr>
                <w:ilvl w:val="3"/>
                <w:numId w:val="43"/>
              </w:numPr>
              <w:ind w:left="1240"/>
              <w:rPr>
                <w:sz w:val="20"/>
                <w:szCs w:val="20"/>
              </w:rPr>
            </w:pPr>
            <w:r w:rsidRPr="008D5748">
              <w:rPr>
                <w:sz w:val="20"/>
                <w:szCs w:val="20"/>
              </w:rPr>
              <w:t>Support for line-of-business and functional operations.</w:t>
            </w:r>
          </w:p>
          <w:p w14:paraId="123DCD9F" w14:textId="77777777" w:rsidR="00B37954" w:rsidRPr="008D5748" w:rsidRDefault="00B37954" w:rsidP="007F1EE9">
            <w:pPr>
              <w:numPr>
                <w:ilvl w:val="3"/>
                <w:numId w:val="43"/>
              </w:numPr>
              <w:ind w:left="1240"/>
              <w:rPr>
                <w:sz w:val="20"/>
                <w:szCs w:val="20"/>
              </w:rPr>
            </w:pPr>
            <w:r w:rsidRPr="008D5748">
              <w:rPr>
                <w:sz w:val="20"/>
                <w:szCs w:val="20"/>
              </w:rPr>
              <w:t>Day-to-day operation and maintenance of infrastructure components.</w:t>
            </w:r>
          </w:p>
          <w:p w14:paraId="680600D6" w14:textId="77777777" w:rsidR="00B37954" w:rsidRPr="008D5748" w:rsidRDefault="00B37954" w:rsidP="007F1EE9">
            <w:pPr>
              <w:numPr>
                <w:ilvl w:val="3"/>
                <w:numId w:val="43"/>
              </w:numPr>
              <w:ind w:left="1240"/>
              <w:rPr>
                <w:sz w:val="20"/>
                <w:szCs w:val="20"/>
              </w:rPr>
            </w:pPr>
            <w:r w:rsidRPr="008D5748">
              <w:rPr>
                <w:sz w:val="20"/>
                <w:szCs w:val="20"/>
              </w:rPr>
              <w:t>Management of network infrastructure (e.g., network and connectivity, remote access, and telecommunications management) and server and device management (e.g., servers, storage, and devices).</w:t>
            </w:r>
          </w:p>
          <w:p w14:paraId="495AF4CC" w14:textId="77777777" w:rsidR="00B37954" w:rsidRPr="008D5748" w:rsidRDefault="00B37954" w:rsidP="007F1EE9">
            <w:pPr>
              <w:numPr>
                <w:ilvl w:val="3"/>
                <w:numId w:val="43"/>
              </w:numPr>
              <w:ind w:left="1240"/>
              <w:rPr>
                <w:sz w:val="20"/>
                <w:szCs w:val="20"/>
              </w:rPr>
            </w:pPr>
            <w:r w:rsidRPr="008D5748">
              <w:rPr>
                <w:sz w:val="20"/>
                <w:szCs w:val="20"/>
              </w:rPr>
              <w:t>Management of the IT environment (e.g., facilities, help desk, IAM, backup and replication, configuration management, resilience, and cyber and information security).</w:t>
            </w:r>
          </w:p>
          <w:p w14:paraId="416E14E5" w14:textId="77777777" w:rsidR="00B37954" w:rsidRPr="008D5748" w:rsidRDefault="00B37954" w:rsidP="007F1EE9">
            <w:pPr>
              <w:numPr>
                <w:ilvl w:val="3"/>
                <w:numId w:val="43"/>
              </w:numPr>
              <w:ind w:left="1240"/>
              <w:rPr>
                <w:sz w:val="20"/>
                <w:szCs w:val="20"/>
              </w:rPr>
            </w:pPr>
            <w:r w:rsidRPr="008D5748">
              <w:rPr>
                <w:sz w:val="20"/>
                <w:szCs w:val="20"/>
              </w:rPr>
              <w:t>IT project management.</w:t>
            </w:r>
          </w:p>
          <w:p w14:paraId="3724666A" w14:textId="77777777" w:rsidR="005632B5" w:rsidRPr="008D5748" w:rsidRDefault="00B37954" w:rsidP="007F1EE9">
            <w:pPr>
              <w:numPr>
                <w:ilvl w:val="3"/>
                <w:numId w:val="43"/>
              </w:numPr>
              <w:ind w:left="1240"/>
              <w:rPr>
                <w:sz w:val="20"/>
                <w:szCs w:val="20"/>
              </w:rPr>
            </w:pPr>
            <w:r w:rsidRPr="008D5748">
              <w:rPr>
                <w:sz w:val="20"/>
                <w:szCs w:val="20"/>
              </w:rPr>
              <w:t>Database administration, systems analysis, client support, systems administration, and network administration.</w:t>
            </w:r>
          </w:p>
        </w:tc>
        <w:tc>
          <w:tcPr>
            <w:tcW w:w="1151" w:type="dxa"/>
            <w:shd w:val="clear" w:color="auto" w:fill="auto"/>
          </w:tcPr>
          <w:p w14:paraId="0A79C674"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7CBF10BA" w14:textId="77777777" w:rsidR="005632B5" w:rsidRPr="006608B1" w:rsidRDefault="005632B5" w:rsidP="006608B1">
            <w:pPr>
              <w:suppressAutoHyphens/>
              <w:spacing w:before="120" w:after="120"/>
              <w:contextualSpacing/>
              <w:rPr>
                <w:sz w:val="20"/>
                <w:szCs w:val="20"/>
              </w:rPr>
            </w:pPr>
          </w:p>
        </w:tc>
      </w:tr>
      <w:tr w:rsidR="005632B5" w:rsidRPr="005602B4" w14:paraId="101EC132" w14:textId="77777777" w:rsidTr="006608B1">
        <w:tc>
          <w:tcPr>
            <w:tcW w:w="5204" w:type="dxa"/>
            <w:shd w:val="clear" w:color="auto" w:fill="auto"/>
          </w:tcPr>
          <w:p w14:paraId="787E6CDE" w14:textId="77777777" w:rsidR="00B37954" w:rsidRPr="008D5748" w:rsidRDefault="00B37954" w:rsidP="003104CE">
            <w:pPr>
              <w:pStyle w:val="ListParagraph"/>
              <w:numPr>
                <w:ilvl w:val="1"/>
                <w:numId w:val="34"/>
              </w:numPr>
              <w:ind w:left="340" w:hanging="340"/>
              <w:rPr>
                <w:sz w:val="20"/>
                <w:szCs w:val="20"/>
              </w:rPr>
            </w:pPr>
            <w:r w:rsidRPr="008D5748">
              <w:rPr>
                <w:sz w:val="20"/>
                <w:szCs w:val="20"/>
              </w:rPr>
              <w:t>Determine whether management documents, implements, and maintains policies, standards, and procedures related to AIO that address the following:</w:t>
            </w:r>
          </w:p>
          <w:p w14:paraId="2523710B" w14:textId="77777777" w:rsidR="00B37954" w:rsidRPr="008D5748" w:rsidRDefault="00B37954" w:rsidP="00B37954">
            <w:pPr>
              <w:rPr>
                <w:sz w:val="20"/>
                <w:szCs w:val="20"/>
              </w:rPr>
            </w:pPr>
          </w:p>
          <w:p w14:paraId="5BB47827" w14:textId="77777777" w:rsidR="00B37954" w:rsidRPr="008D5748" w:rsidRDefault="00B37954" w:rsidP="00685866">
            <w:pPr>
              <w:pStyle w:val="ListParagraph"/>
              <w:numPr>
                <w:ilvl w:val="2"/>
                <w:numId w:val="42"/>
              </w:numPr>
              <w:contextualSpacing w:val="0"/>
              <w:rPr>
                <w:sz w:val="20"/>
                <w:szCs w:val="20"/>
              </w:rPr>
            </w:pPr>
            <w:r w:rsidRPr="008D5748">
              <w:rPr>
                <w:sz w:val="20"/>
                <w:szCs w:val="20"/>
              </w:rPr>
              <w:t>Scope.</w:t>
            </w:r>
          </w:p>
          <w:p w14:paraId="3572631C" w14:textId="77777777" w:rsidR="00B37954" w:rsidRPr="008D5748" w:rsidRDefault="00B37954" w:rsidP="00685866">
            <w:pPr>
              <w:pStyle w:val="ListParagraph"/>
              <w:numPr>
                <w:ilvl w:val="2"/>
                <w:numId w:val="42"/>
              </w:numPr>
              <w:contextualSpacing w:val="0"/>
              <w:rPr>
                <w:sz w:val="20"/>
                <w:szCs w:val="20"/>
              </w:rPr>
            </w:pPr>
            <w:r w:rsidRPr="008D5748">
              <w:rPr>
                <w:sz w:val="20"/>
                <w:szCs w:val="20"/>
              </w:rPr>
              <w:t>Responsibilities.</w:t>
            </w:r>
          </w:p>
          <w:p w14:paraId="0050F514" w14:textId="77777777" w:rsidR="00B37954" w:rsidRPr="008D5748" w:rsidRDefault="00B37954" w:rsidP="00685866">
            <w:pPr>
              <w:pStyle w:val="ListParagraph"/>
              <w:numPr>
                <w:ilvl w:val="2"/>
                <w:numId w:val="42"/>
              </w:numPr>
              <w:contextualSpacing w:val="0"/>
              <w:rPr>
                <w:sz w:val="20"/>
                <w:szCs w:val="20"/>
              </w:rPr>
            </w:pPr>
            <w:r w:rsidRPr="008D5748">
              <w:rPr>
                <w:sz w:val="20"/>
                <w:szCs w:val="20"/>
              </w:rPr>
              <w:t>Accountability.</w:t>
            </w:r>
          </w:p>
          <w:p w14:paraId="3CD6B3D1" w14:textId="77777777" w:rsidR="00B37954" w:rsidRPr="008D5748" w:rsidRDefault="00B37954" w:rsidP="00685866">
            <w:pPr>
              <w:pStyle w:val="ListParagraph"/>
              <w:numPr>
                <w:ilvl w:val="2"/>
                <w:numId w:val="42"/>
              </w:numPr>
              <w:contextualSpacing w:val="0"/>
              <w:rPr>
                <w:sz w:val="20"/>
                <w:szCs w:val="20"/>
              </w:rPr>
            </w:pPr>
            <w:r w:rsidRPr="008D5748">
              <w:rPr>
                <w:sz w:val="20"/>
                <w:szCs w:val="20"/>
              </w:rPr>
              <w:t>Authority.</w:t>
            </w:r>
          </w:p>
          <w:p w14:paraId="13BD3192" w14:textId="77777777" w:rsidR="005632B5" w:rsidRPr="008D5748" w:rsidRDefault="00B37954" w:rsidP="00685866">
            <w:pPr>
              <w:pStyle w:val="ListParagraph"/>
              <w:numPr>
                <w:ilvl w:val="2"/>
                <w:numId w:val="42"/>
              </w:numPr>
              <w:spacing w:after="120"/>
              <w:contextualSpacing w:val="0"/>
              <w:rPr>
                <w:sz w:val="20"/>
                <w:szCs w:val="20"/>
              </w:rPr>
            </w:pPr>
            <w:r w:rsidRPr="008D5748">
              <w:rPr>
                <w:sz w:val="20"/>
                <w:szCs w:val="20"/>
              </w:rPr>
              <w:t>Guidance to develop and maintain effective processes related to AIO.</w:t>
            </w:r>
          </w:p>
        </w:tc>
        <w:tc>
          <w:tcPr>
            <w:tcW w:w="1151" w:type="dxa"/>
            <w:shd w:val="clear" w:color="auto" w:fill="auto"/>
          </w:tcPr>
          <w:p w14:paraId="5C236B54"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55D965AF" w14:textId="77777777" w:rsidR="005632B5" w:rsidRPr="006608B1" w:rsidRDefault="005632B5" w:rsidP="006608B1">
            <w:pPr>
              <w:suppressAutoHyphens/>
              <w:spacing w:before="120" w:after="120"/>
              <w:contextualSpacing/>
              <w:rPr>
                <w:sz w:val="20"/>
                <w:szCs w:val="20"/>
              </w:rPr>
            </w:pPr>
          </w:p>
        </w:tc>
      </w:tr>
      <w:tr w:rsidR="005632B5" w:rsidRPr="005602B4" w14:paraId="2C842865" w14:textId="77777777" w:rsidTr="006608B1">
        <w:tc>
          <w:tcPr>
            <w:tcW w:w="5204" w:type="dxa"/>
            <w:shd w:val="clear" w:color="auto" w:fill="auto"/>
          </w:tcPr>
          <w:p w14:paraId="06E64DBF" w14:textId="77777777" w:rsidR="00B37954" w:rsidRPr="008D5748" w:rsidRDefault="00B37954" w:rsidP="00685866">
            <w:pPr>
              <w:pStyle w:val="ListParagraph"/>
              <w:numPr>
                <w:ilvl w:val="1"/>
                <w:numId w:val="49"/>
              </w:numPr>
              <w:ind w:left="340" w:hanging="360"/>
              <w:contextualSpacing w:val="0"/>
              <w:rPr>
                <w:sz w:val="20"/>
                <w:szCs w:val="20"/>
              </w:rPr>
            </w:pPr>
            <w:r w:rsidRPr="008D5748">
              <w:rPr>
                <w:sz w:val="20"/>
                <w:szCs w:val="20"/>
              </w:rPr>
              <w:t>Determine whether the board and senior management engage qualified audit or use other independent review functions to assess the AIO design, implementation, and operational effectiveness, including the adequacy of policies and procedures and the effectiveness of controls. Evaluate the appropriateness of the following:</w:t>
            </w:r>
          </w:p>
          <w:p w14:paraId="4C413CCD" w14:textId="77777777" w:rsidR="00B37954" w:rsidRPr="008D5748" w:rsidRDefault="00B37954" w:rsidP="00B37954">
            <w:pPr>
              <w:rPr>
                <w:sz w:val="20"/>
                <w:szCs w:val="20"/>
              </w:rPr>
            </w:pPr>
          </w:p>
          <w:p w14:paraId="7DC668F3" w14:textId="77777777" w:rsidR="00B37954" w:rsidRPr="008D5748" w:rsidRDefault="00B37954" w:rsidP="00685866">
            <w:pPr>
              <w:pStyle w:val="ListParagraph"/>
              <w:numPr>
                <w:ilvl w:val="2"/>
                <w:numId w:val="49"/>
              </w:numPr>
              <w:contextualSpacing w:val="0"/>
              <w:rPr>
                <w:sz w:val="20"/>
                <w:szCs w:val="20"/>
              </w:rPr>
            </w:pPr>
            <w:r w:rsidRPr="008D5748">
              <w:rPr>
                <w:sz w:val="20"/>
                <w:szCs w:val="20"/>
              </w:rPr>
              <w:t>Review of the entity’s AIO functions and activities and management’s ability to oversee and control AIO-related risks.</w:t>
            </w:r>
          </w:p>
          <w:p w14:paraId="3FB5225F" w14:textId="77777777" w:rsidR="00B37954" w:rsidRPr="008D5748" w:rsidRDefault="00B37954" w:rsidP="00685866">
            <w:pPr>
              <w:pStyle w:val="ListParagraph"/>
              <w:numPr>
                <w:ilvl w:val="2"/>
                <w:numId w:val="49"/>
              </w:numPr>
              <w:contextualSpacing w:val="0"/>
              <w:rPr>
                <w:sz w:val="20"/>
                <w:szCs w:val="20"/>
              </w:rPr>
            </w:pPr>
            <w:r w:rsidRPr="008D5748">
              <w:rPr>
                <w:sz w:val="20"/>
                <w:szCs w:val="20"/>
              </w:rPr>
              <w:t>Qualifications, training, and experience of auditor (or independent reviewer) in reviewing the functions and activities of AIO.</w:t>
            </w:r>
          </w:p>
          <w:p w14:paraId="22F4662A" w14:textId="77777777" w:rsidR="00B37954" w:rsidRPr="008D5748" w:rsidRDefault="00B37954" w:rsidP="00685866">
            <w:pPr>
              <w:pStyle w:val="ListParagraph"/>
              <w:numPr>
                <w:ilvl w:val="2"/>
                <w:numId w:val="49"/>
              </w:numPr>
              <w:contextualSpacing w:val="0"/>
              <w:rPr>
                <w:sz w:val="20"/>
                <w:szCs w:val="20"/>
              </w:rPr>
            </w:pPr>
            <w:r w:rsidRPr="008D5748">
              <w:rPr>
                <w:sz w:val="20"/>
                <w:szCs w:val="20"/>
              </w:rPr>
              <w:t xml:space="preserve">Independence of auditor from </w:t>
            </w:r>
            <w:r w:rsidRPr="008D5748">
              <w:rPr>
                <w:rFonts w:eastAsiaTheme="minorEastAsia"/>
                <w:sz w:val="20"/>
                <w:szCs w:val="20"/>
              </w:rPr>
              <w:t>the AIO functions and activities being reviewed.</w:t>
            </w:r>
          </w:p>
          <w:p w14:paraId="15000FF5" w14:textId="77777777" w:rsidR="00B37954" w:rsidRPr="008D5748" w:rsidRDefault="00B37954" w:rsidP="00685866">
            <w:pPr>
              <w:pStyle w:val="ListParagraph"/>
              <w:numPr>
                <w:ilvl w:val="2"/>
                <w:numId w:val="49"/>
              </w:numPr>
              <w:contextualSpacing w:val="0"/>
              <w:rPr>
                <w:sz w:val="20"/>
                <w:szCs w:val="20"/>
              </w:rPr>
            </w:pPr>
            <w:r w:rsidRPr="008D5748">
              <w:rPr>
                <w:sz w:val="20"/>
                <w:szCs w:val="20"/>
              </w:rPr>
              <w:t>Reports to the board and senior management containing the results of audits or other independent reviews and an assessment of management’s ability to oversee the entity’s AIO functions and activities. Validate whether the review scope and frequency are appropriate for the complexity of the entity’s AIO functions.</w:t>
            </w:r>
          </w:p>
          <w:p w14:paraId="3E70F468" w14:textId="77777777" w:rsidR="00B37954" w:rsidRPr="008D5748" w:rsidRDefault="00B37954" w:rsidP="00685866">
            <w:pPr>
              <w:pStyle w:val="ListParagraph"/>
              <w:numPr>
                <w:ilvl w:val="2"/>
                <w:numId w:val="49"/>
              </w:numPr>
              <w:contextualSpacing w:val="0"/>
              <w:rPr>
                <w:sz w:val="20"/>
                <w:szCs w:val="20"/>
              </w:rPr>
            </w:pPr>
            <w:r w:rsidRPr="008D5748">
              <w:rPr>
                <w:sz w:val="20"/>
                <w:szCs w:val="20"/>
              </w:rPr>
              <w:t>Whether auditors or reviewers:</w:t>
            </w:r>
          </w:p>
          <w:p w14:paraId="0E5D21C9" w14:textId="77777777" w:rsidR="00B37954" w:rsidRPr="008D5748" w:rsidRDefault="00B37954" w:rsidP="007F1EE9">
            <w:pPr>
              <w:numPr>
                <w:ilvl w:val="3"/>
                <w:numId w:val="43"/>
              </w:numPr>
              <w:ind w:left="1240"/>
              <w:rPr>
                <w:sz w:val="20"/>
                <w:szCs w:val="20"/>
              </w:rPr>
            </w:pPr>
            <w:r w:rsidRPr="008D5748">
              <w:rPr>
                <w:sz w:val="20"/>
                <w:szCs w:val="20"/>
              </w:rPr>
              <w:t>Evaluate that management’s AIO decisions align with the entity’s business strategy, security, and resilience needs.</w:t>
            </w:r>
          </w:p>
          <w:p w14:paraId="25E5D3FE" w14:textId="77777777" w:rsidR="00B37954" w:rsidRPr="008D5748" w:rsidRDefault="00B37954" w:rsidP="007F1EE9">
            <w:pPr>
              <w:numPr>
                <w:ilvl w:val="3"/>
                <w:numId w:val="43"/>
              </w:numPr>
              <w:ind w:left="1240"/>
              <w:rPr>
                <w:sz w:val="20"/>
                <w:szCs w:val="20"/>
              </w:rPr>
            </w:pPr>
            <w:r w:rsidRPr="008D5748">
              <w:rPr>
                <w:sz w:val="20"/>
                <w:szCs w:val="20"/>
              </w:rPr>
              <w:t>Leverage SOC and other external audit reports from third-party service providers.</w:t>
            </w:r>
          </w:p>
          <w:p w14:paraId="7D02850C" w14:textId="77777777" w:rsidR="005632B5" w:rsidRPr="008D5748" w:rsidRDefault="00B37954" w:rsidP="007F1EE9">
            <w:pPr>
              <w:numPr>
                <w:ilvl w:val="3"/>
                <w:numId w:val="43"/>
              </w:numPr>
              <w:ind w:left="1240"/>
              <w:rPr>
                <w:sz w:val="20"/>
                <w:szCs w:val="20"/>
              </w:rPr>
            </w:pPr>
            <w:r w:rsidRPr="008D5748">
              <w:rPr>
                <w:sz w:val="20"/>
                <w:szCs w:val="20"/>
              </w:rPr>
              <w:t>Identify and report AIO issues to senior management and the board.</w:t>
            </w:r>
          </w:p>
        </w:tc>
        <w:tc>
          <w:tcPr>
            <w:tcW w:w="1151" w:type="dxa"/>
            <w:shd w:val="clear" w:color="auto" w:fill="auto"/>
          </w:tcPr>
          <w:p w14:paraId="64B70C07"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5D554D52" w14:textId="77777777" w:rsidR="005632B5" w:rsidRPr="006608B1" w:rsidRDefault="005632B5" w:rsidP="006608B1">
            <w:pPr>
              <w:suppressAutoHyphens/>
              <w:spacing w:before="120" w:after="120"/>
              <w:contextualSpacing/>
              <w:rPr>
                <w:sz w:val="20"/>
                <w:szCs w:val="20"/>
              </w:rPr>
            </w:pPr>
          </w:p>
        </w:tc>
      </w:tr>
      <w:tr w:rsidR="005632B5" w:rsidRPr="005602B4" w14:paraId="2CF88A26" w14:textId="77777777" w:rsidTr="006608B1">
        <w:tc>
          <w:tcPr>
            <w:tcW w:w="5204" w:type="dxa"/>
            <w:shd w:val="clear" w:color="auto" w:fill="auto"/>
          </w:tcPr>
          <w:p w14:paraId="650E69DB" w14:textId="77777777" w:rsidR="005632B5" w:rsidRPr="00261DCF" w:rsidRDefault="00261DCF" w:rsidP="00685866">
            <w:pPr>
              <w:pStyle w:val="ListParagraph"/>
              <w:numPr>
                <w:ilvl w:val="0"/>
                <w:numId w:val="50"/>
              </w:numPr>
              <w:spacing w:before="120" w:after="120"/>
              <w:rPr>
                <w:bCs/>
                <w:sz w:val="20"/>
                <w:szCs w:val="20"/>
              </w:rPr>
            </w:pPr>
            <w:r w:rsidRPr="00261DCF">
              <w:rPr>
                <w:bCs/>
                <w:sz w:val="20"/>
                <w:szCs w:val="20"/>
              </w:rPr>
              <w:t>Determine whether management effectively communicates relevant AIO information to the entity's staff, applicable customers, and third parties.</w:t>
            </w:r>
          </w:p>
        </w:tc>
        <w:tc>
          <w:tcPr>
            <w:tcW w:w="1151" w:type="dxa"/>
            <w:shd w:val="clear" w:color="auto" w:fill="auto"/>
          </w:tcPr>
          <w:p w14:paraId="74FFD51D"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159FC295" w14:textId="77777777" w:rsidR="005632B5" w:rsidRPr="006608B1" w:rsidRDefault="005632B5" w:rsidP="006608B1">
            <w:pPr>
              <w:suppressAutoHyphens/>
              <w:spacing w:before="120" w:after="120"/>
              <w:contextualSpacing/>
              <w:rPr>
                <w:sz w:val="20"/>
                <w:szCs w:val="20"/>
              </w:rPr>
            </w:pPr>
          </w:p>
        </w:tc>
      </w:tr>
      <w:tr w:rsidR="005632B5" w:rsidRPr="005602B4" w14:paraId="08A3F09D" w14:textId="77777777" w:rsidTr="006608B1">
        <w:tc>
          <w:tcPr>
            <w:tcW w:w="5204" w:type="dxa"/>
            <w:shd w:val="clear" w:color="auto" w:fill="auto"/>
          </w:tcPr>
          <w:p w14:paraId="55D89A3C" w14:textId="77777777" w:rsidR="00261DCF" w:rsidRPr="008D5748" w:rsidRDefault="00261DCF" w:rsidP="00685866">
            <w:pPr>
              <w:pStyle w:val="ListParagraph"/>
              <w:numPr>
                <w:ilvl w:val="0"/>
                <w:numId w:val="50"/>
              </w:numPr>
              <w:spacing w:before="120" w:after="120"/>
              <w:rPr>
                <w:sz w:val="20"/>
                <w:szCs w:val="20"/>
              </w:rPr>
            </w:pPr>
            <w:r w:rsidRPr="008D5748">
              <w:rPr>
                <w:bCs/>
                <w:sz w:val="20"/>
                <w:szCs w:val="20"/>
              </w:rPr>
              <w:t>Determine</w:t>
            </w:r>
            <w:r w:rsidRPr="008D5748">
              <w:rPr>
                <w:sz w:val="20"/>
                <w:szCs w:val="20"/>
              </w:rPr>
              <w:t xml:space="preserve"> the effectiveness and comprehensiveness of board and senior management reporting related to AIO. Evaluate whether the following activities are performed:</w:t>
            </w:r>
          </w:p>
          <w:p w14:paraId="71A1E61B" w14:textId="77777777" w:rsidR="003104CE" w:rsidRPr="008D5748" w:rsidRDefault="003104CE" w:rsidP="003104CE">
            <w:pPr>
              <w:pStyle w:val="ListParagraph"/>
              <w:spacing w:before="120" w:after="120"/>
              <w:ind w:left="360"/>
              <w:rPr>
                <w:sz w:val="20"/>
                <w:szCs w:val="20"/>
              </w:rPr>
            </w:pPr>
          </w:p>
          <w:p w14:paraId="6B0592BE" w14:textId="77777777" w:rsidR="00261DCF" w:rsidRPr="008D5748" w:rsidRDefault="00261DCF" w:rsidP="00685866">
            <w:pPr>
              <w:pStyle w:val="ListParagraph"/>
              <w:numPr>
                <w:ilvl w:val="1"/>
                <w:numId w:val="50"/>
              </w:numPr>
              <w:ind w:left="700"/>
              <w:contextualSpacing w:val="0"/>
              <w:rPr>
                <w:sz w:val="20"/>
                <w:szCs w:val="20"/>
              </w:rPr>
            </w:pPr>
            <w:r w:rsidRPr="008D5748">
              <w:rPr>
                <w:sz w:val="20"/>
                <w:szCs w:val="20"/>
              </w:rPr>
              <w:t>Management reports to the board periodically on the status of AIO initiatives, progress, issues, and metrics.</w:t>
            </w:r>
          </w:p>
          <w:p w14:paraId="4FDB6375" w14:textId="77777777" w:rsidR="00261DCF" w:rsidRPr="008D5748" w:rsidRDefault="00261DCF" w:rsidP="00685866">
            <w:pPr>
              <w:pStyle w:val="ListParagraph"/>
              <w:numPr>
                <w:ilvl w:val="1"/>
                <w:numId w:val="50"/>
              </w:numPr>
              <w:ind w:left="700"/>
              <w:contextualSpacing w:val="0"/>
              <w:rPr>
                <w:sz w:val="20"/>
                <w:szCs w:val="20"/>
              </w:rPr>
            </w:pPr>
            <w:r w:rsidRPr="008D5748">
              <w:rPr>
                <w:sz w:val="20"/>
                <w:szCs w:val="20"/>
              </w:rPr>
              <w:t>The board regularly monitors strategy, security, and resilience activities.</w:t>
            </w:r>
          </w:p>
          <w:p w14:paraId="2E8350A7" w14:textId="77777777" w:rsidR="00261DCF" w:rsidRPr="008D5748" w:rsidRDefault="00261DCF" w:rsidP="00685866">
            <w:pPr>
              <w:pStyle w:val="ListParagraph"/>
              <w:numPr>
                <w:ilvl w:val="1"/>
                <w:numId w:val="50"/>
              </w:numPr>
              <w:ind w:left="700"/>
              <w:contextualSpacing w:val="0"/>
              <w:rPr>
                <w:sz w:val="20"/>
                <w:szCs w:val="20"/>
              </w:rPr>
            </w:pPr>
            <w:r w:rsidRPr="008D5748">
              <w:rPr>
                <w:sz w:val="20"/>
                <w:szCs w:val="20"/>
              </w:rPr>
              <w:t>Board minutes reflect significant AIO-related discussions, credible challenge, and approvals.</w:t>
            </w:r>
          </w:p>
          <w:p w14:paraId="7EB9E5A4" w14:textId="77777777" w:rsidR="005632B5" w:rsidRPr="008D5748" w:rsidRDefault="00261DCF" w:rsidP="00685866">
            <w:pPr>
              <w:pStyle w:val="ListParagraph"/>
              <w:numPr>
                <w:ilvl w:val="1"/>
                <w:numId w:val="50"/>
              </w:numPr>
              <w:spacing w:after="120"/>
              <w:ind w:left="706"/>
              <w:contextualSpacing w:val="0"/>
              <w:rPr>
                <w:sz w:val="20"/>
                <w:szCs w:val="20"/>
              </w:rPr>
            </w:pPr>
            <w:r w:rsidRPr="008D5748">
              <w:rPr>
                <w:sz w:val="20"/>
                <w:szCs w:val="20"/>
              </w:rPr>
              <w:t>Management measures performance and risks against defined baseline metrics.</w:t>
            </w:r>
          </w:p>
        </w:tc>
        <w:tc>
          <w:tcPr>
            <w:tcW w:w="1151" w:type="dxa"/>
            <w:shd w:val="clear" w:color="auto" w:fill="auto"/>
          </w:tcPr>
          <w:p w14:paraId="3CABAFA7" w14:textId="77777777" w:rsidR="005632B5" w:rsidRPr="006608B1" w:rsidRDefault="005632B5" w:rsidP="006608B1">
            <w:pPr>
              <w:suppressAutoHyphens/>
              <w:spacing w:before="120" w:after="120"/>
              <w:contextualSpacing/>
              <w:rPr>
                <w:sz w:val="20"/>
                <w:szCs w:val="20"/>
              </w:rPr>
            </w:pPr>
          </w:p>
        </w:tc>
        <w:tc>
          <w:tcPr>
            <w:tcW w:w="2995" w:type="dxa"/>
            <w:shd w:val="clear" w:color="auto" w:fill="auto"/>
          </w:tcPr>
          <w:p w14:paraId="217E62E0" w14:textId="77777777" w:rsidR="005632B5" w:rsidRPr="006608B1" w:rsidRDefault="005632B5" w:rsidP="006608B1">
            <w:pPr>
              <w:suppressAutoHyphens/>
              <w:spacing w:before="120" w:after="120"/>
              <w:contextualSpacing/>
              <w:rPr>
                <w:sz w:val="20"/>
                <w:szCs w:val="20"/>
              </w:rPr>
            </w:pPr>
          </w:p>
        </w:tc>
      </w:tr>
      <w:tr w:rsidR="00261DCF" w:rsidRPr="00220B0E" w14:paraId="77EE5720" w14:textId="77777777" w:rsidTr="006608B1">
        <w:tc>
          <w:tcPr>
            <w:tcW w:w="9350" w:type="dxa"/>
            <w:gridSpan w:val="3"/>
            <w:shd w:val="clear" w:color="auto" w:fill="auto"/>
          </w:tcPr>
          <w:p w14:paraId="14526438" w14:textId="77777777" w:rsidR="00261DCF" w:rsidRDefault="00261DCF" w:rsidP="00261DCF">
            <w:pPr>
              <w:rPr>
                <w:b/>
              </w:rPr>
            </w:pPr>
          </w:p>
          <w:p w14:paraId="37DB8020" w14:textId="77777777" w:rsidR="00261DCF" w:rsidRDefault="00261DCF" w:rsidP="00261DCF">
            <w:pPr>
              <w:rPr>
                <w:b/>
              </w:rPr>
            </w:pPr>
            <w:r w:rsidRPr="00BD2243">
              <w:rPr>
                <w:b/>
              </w:rPr>
              <w:t>The next</w:t>
            </w:r>
            <w:r>
              <w:rPr>
                <w:b/>
              </w:rPr>
              <w:t xml:space="preserve"> 10</w:t>
            </w:r>
            <w:r w:rsidRPr="00BD2243">
              <w:rPr>
                <w:b/>
              </w:rPr>
              <w:t xml:space="preserve"> objectives </w:t>
            </w:r>
            <w:r>
              <w:rPr>
                <w:b/>
              </w:rPr>
              <w:t xml:space="preserve">(3–12) </w:t>
            </w:r>
            <w:r w:rsidRPr="00BD2243">
              <w:rPr>
                <w:b/>
              </w:rPr>
              <w:t xml:space="preserve">are related to </w:t>
            </w:r>
            <w:r>
              <w:rPr>
                <w:b/>
              </w:rPr>
              <w:t>section III,</w:t>
            </w:r>
            <w:r w:rsidRPr="00BD2243">
              <w:rPr>
                <w:b/>
              </w:rPr>
              <w:t xml:space="preserve"> </w:t>
            </w:r>
            <w:hyperlink w:anchor="_COMMON_AIO_RISK" w:history="1">
              <w:r>
                <w:rPr>
                  <w:rStyle w:val="Hyperlink"/>
                  <w:b/>
                </w:rPr>
                <w:t>“Common AIO Risk Management Topics</w:t>
              </w:r>
            </w:hyperlink>
            <w:r w:rsidRPr="00BD2243">
              <w:rPr>
                <w:b/>
              </w:rPr>
              <w:t>.</w:t>
            </w:r>
            <w:r>
              <w:rPr>
                <w:b/>
              </w:rPr>
              <w:t>” Each of these topics has its respective e</w:t>
            </w:r>
            <w:r w:rsidRPr="00BD2243">
              <w:rPr>
                <w:b/>
              </w:rPr>
              <w:t xml:space="preserve">xamination objective </w:t>
            </w:r>
            <w:r>
              <w:rPr>
                <w:b/>
              </w:rPr>
              <w:t xml:space="preserve">because </w:t>
            </w:r>
            <w:r w:rsidRPr="00BD2243">
              <w:rPr>
                <w:b/>
              </w:rPr>
              <w:t>the</w:t>
            </w:r>
            <w:r>
              <w:rPr>
                <w:b/>
              </w:rPr>
              <w:t>re are</w:t>
            </w:r>
            <w:r w:rsidRPr="00BD2243">
              <w:rPr>
                <w:b/>
              </w:rPr>
              <w:t xml:space="preserve"> risks </w:t>
            </w:r>
            <w:r>
              <w:rPr>
                <w:b/>
              </w:rPr>
              <w:t xml:space="preserve">from each area that </w:t>
            </w:r>
            <w:r w:rsidRPr="00BD2243">
              <w:rPr>
                <w:b/>
              </w:rPr>
              <w:t>affect the functions of AIO.</w:t>
            </w:r>
          </w:p>
          <w:p w14:paraId="7ACF25E9" w14:textId="77777777" w:rsidR="00261DCF" w:rsidRPr="00220B0E" w:rsidRDefault="00261DCF" w:rsidP="00261DCF">
            <w:pPr>
              <w:suppressAutoHyphens/>
              <w:spacing w:before="120" w:after="120"/>
              <w:rPr>
                <w:b/>
                <w:i/>
                <w:color w:val="1F3864" w:themeColor="accent1" w:themeShade="80"/>
                <w:sz w:val="22"/>
              </w:rPr>
            </w:pPr>
          </w:p>
        </w:tc>
      </w:tr>
      <w:tr w:rsidR="00153C45" w:rsidRPr="00220B0E" w14:paraId="1A5CD038" w14:textId="77777777" w:rsidTr="006608B1">
        <w:tc>
          <w:tcPr>
            <w:tcW w:w="9350" w:type="dxa"/>
            <w:gridSpan w:val="3"/>
            <w:shd w:val="clear" w:color="auto" w:fill="auto"/>
          </w:tcPr>
          <w:p w14:paraId="0D914DA8" w14:textId="77777777" w:rsidR="00153C45" w:rsidRPr="00220B0E" w:rsidRDefault="00B8019E" w:rsidP="00B968F1">
            <w:pPr>
              <w:numPr>
                <w:ilvl w:val="0"/>
                <w:numId w:val="27"/>
              </w:numPr>
              <w:suppressAutoHyphens/>
              <w:spacing w:before="120" w:after="120"/>
              <w:rPr>
                <w:b/>
                <w:bCs/>
                <w:i/>
                <w:color w:val="244061"/>
                <w:sz w:val="22"/>
                <w:szCs w:val="20"/>
              </w:rPr>
            </w:pPr>
            <w:r w:rsidRPr="00B8019E">
              <w:rPr>
                <w:b/>
                <w:i/>
                <w:color w:val="1F3864" w:themeColor="accent1" w:themeShade="80"/>
                <w:sz w:val="22"/>
              </w:rPr>
              <w:t xml:space="preserve">Management understands the common risks and mitigating controls related to data governance and data management. </w:t>
            </w:r>
            <w:r w:rsidR="00B968F1" w:rsidRPr="00220B0E">
              <w:rPr>
                <w:rFonts w:eastAsia="Arial"/>
                <w:b/>
                <w:i/>
                <w:color w:val="1F3864" w:themeColor="accent1" w:themeShade="80"/>
                <w:sz w:val="22"/>
              </w:rPr>
              <w:t>(I</w:t>
            </w:r>
            <w:r>
              <w:rPr>
                <w:rFonts w:eastAsia="Arial"/>
                <w:b/>
                <w:i/>
                <w:color w:val="1F3864" w:themeColor="accent1" w:themeShade="80"/>
                <w:sz w:val="22"/>
              </w:rPr>
              <w:t>I</w:t>
            </w:r>
            <w:r w:rsidR="00B968F1" w:rsidRPr="00220B0E">
              <w:rPr>
                <w:rFonts w:eastAsia="Arial"/>
                <w:b/>
                <w:i/>
                <w:color w:val="1F3864" w:themeColor="accent1" w:themeShade="80"/>
                <w:sz w:val="22"/>
              </w:rPr>
              <w:t>I.</w:t>
            </w:r>
            <w:r>
              <w:rPr>
                <w:rFonts w:eastAsia="Arial"/>
                <w:b/>
                <w:i/>
                <w:color w:val="1F3864" w:themeColor="accent1" w:themeShade="80"/>
                <w:sz w:val="22"/>
              </w:rPr>
              <w:t>A</w:t>
            </w:r>
            <w:r w:rsidR="00B968F1" w:rsidRPr="00220B0E">
              <w:rPr>
                <w:rFonts w:eastAsia="Arial"/>
                <w:b/>
                <w:i/>
                <w:color w:val="1F3864" w:themeColor="accent1" w:themeShade="80"/>
                <w:sz w:val="22"/>
              </w:rPr>
              <w:t>, “</w:t>
            </w:r>
            <w:hyperlink w:anchor="_Data_Governance_and" w:history="1">
              <w:r>
                <w:rPr>
                  <w:rStyle w:val="Hyperlink"/>
                  <w:b/>
                  <w:bCs/>
                  <w:i/>
                </w:rPr>
                <w:t>Data Governance and Data Management</w:t>
              </w:r>
            </w:hyperlink>
            <w:r w:rsidR="00B968F1" w:rsidRPr="00220B0E">
              <w:rPr>
                <w:rFonts w:eastAsia="Arial"/>
                <w:b/>
                <w:i/>
                <w:color w:val="1F3864" w:themeColor="accent1" w:themeShade="80"/>
                <w:sz w:val="22"/>
              </w:rPr>
              <w:t>”)</w:t>
            </w:r>
          </w:p>
        </w:tc>
      </w:tr>
      <w:tr w:rsidR="00153C45" w:rsidRPr="005602B4" w14:paraId="6CFFBE05" w14:textId="77777777" w:rsidTr="006608B1">
        <w:tc>
          <w:tcPr>
            <w:tcW w:w="5204" w:type="dxa"/>
            <w:shd w:val="clear" w:color="auto" w:fill="auto"/>
          </w:tcPr>
          <w:p w14:paraId="75ACB1EF" w14:textId="77777777" w:rsidR="00153C45" w:rsidRPr="00B8019E" w:rsidRDefault="00B8019E" w:rsidP="00A87735">
            <w:pPr>
              <w:pStyle w:val="ListParagraph"/>
              <w:numPr>
                <w:ilvl w:val="1"/>
                <w:numId w:val="33"/>
              </w:numPr>
              <w:tabs>
                <w:tab w:val="left" w:pos="1440"/>
              </w:tabs>
              <w:suppressAutoHyphens/>
              <w:spacing w:after="120"/>
              <w:ind w:left="346" w:hanging="346"/>
              <w:contextualSpacing w:val="0"/>
              <w:rPr>
                <w:bCs/>
                <w:sz w:val="20"/>
                <w:szCs w:val="20"/>
              </w:rPr>
            </w:pPr>
            <w:r w:rsidRPr="00B8019E">
              <w:rPr>
                <w:bCs/>
                <w:sz w:val="20"/>
                <w:szCs w:val="20"/>
              </w:rPr>
              <w:t>Determine whether management governs and manages data based on the entity-assigned data classification.</w:t>
            </w:r>
          </w:p>
        </w:tc>
        <w:tc>
          <w:tcPr>
            <w:tcW w:w="1151" w:type="dxa"/>
            <w:shd w:val="clear" w:color="auto" w:fill="auto"/>
          </w:tcPr>
          <w:p w14:paraId="7D330380" w14:textId="77777777" w:rsidR="00153C45" w:rsidRPr="006608B1" w:rsidRDefault="00153C45" w:rsidP="006608B1">
            <w:pPr>
              <w:suppressAutoHyphens/>
              <w:spacing w:before="120" w:after="120"/>
              <w:contextualSpacing/>
              <w:rPr>
                <w:sz w:val="20"/>
                <w:szCs w:val="20"/>
              </w:rPr>
            </w:pPr>
          </w:p>
        </w:tc>
        <w:tc>
          <w:tcPr>
            <w:tcW w:w="2995" w:type="dxa"/>
            <w:shd w:val="clear" w:color="auto" w:fill="auto"/>
          </w:tcPr>
          <w:p w14:paraId="291A3213" w14:textId="77777777" w:rsidR="00153C45" w:rsidRPr="006608B1" w:rsidRDefault="00153C45" w:rsidP="006608B1">
            <w:pPr>
              <w:suppressAutoHyphens/>
              <w:spacing w:before="120" w:after="120"/>
              <w:contextualSpacing/>
              <w:rPr>
                <w:sz w:val="20"/>
                <w:szCs w:val="20"/>
              </w:rPr>
            </w:pPr>
          </w:p>
        </w:tc>
      </w:tr>
      <w:tr w:rsidR="00153C45" w:rsidRPr="005602B4" w14:paraId="382F0A87" w14:textId="77777777" w:rsidTr="006608B1">
        <w:tc>
          <w:tcPr>
            <w:tcW w:w="5204" w:type="dxa"/>
            <w:shd w:val="clear" w:color="auto" w:fill="auto"/>
          </w:tcPr>
          <w:p w14:paraId="2A29ABB8" w14:textId="77777777" w:rsidR="00901C5B" w:rsidRPr="001A3DE6" w:rsidRDefault="00B8019E" w:rsidP="00A87735">
            <w:pPr>
              <w:pStyle w:val="ListParagraph"/>
              <w:numPr>
                <w:ilvl w:val="1"/>
                <w:numId w:val="33"/>
              </w:numPr>
              <w:tabs>
                <w:tab w:val="left" w:pos="1440"/>
              </w:tabs>
              <w:suppressAutoHyphens/>
              <w:spacing w:after="120"/>
              <w:ind w:left="346" w:hanging="346"/>
              <w:contextualSpacing w:val="0"/>
              <w:rPr>
                <w:bCs/>
                <w:sz w:val="20"/>
                <w:szCs w:val="20"/>
              </w:rPr>
            </w:pPr>
            <w:r w:rsidRPr="001A3DE6">
              <w:rPr>
                <w:sz w:val="20"/>
                <w:szCs w:val="20"/>
              </w:rPr>
              <w:lastRenderedPageBreak/>
              <w:t>Evaluate whether management has an effective process for data removal or destruction when data are no longer used.</w:t>
            </w:r>
          </w:p>
        </w:tc>
        <w:tc>
          <w:tcPr>
            <w:tcW w:w="1151" w:type="dxa"/>
            <w:shd w:val="clear" w:color="auto" w:fill="auto"/>
          </w:tcPr>
          <w:p w14:paraId="1BAD8CE2" w14:textId="77777777" w:rsidR="00153C45" w:rsidRPr="006608B1" w:rsidRDefault="00153C45" w:rsidP="006608B1">
            <w:pPr>
              <w:suppressAutoHyphens/>
              <w:spacing w:before="120" w:after="120"/>
              <w:contextualSpacing/>
              <w:rPr>
                <w:sz w:val="20"/>
                <w:szCs w:val="20"/>
              </w:rPr>
            </w:pPr>
          </w:p>
        </w:tc>
        <w:tc>
          <w:tcPr>
            <w:tcW w:w="2995" w:type="dxa"/>
            <w:shd w:val="clear" w:color="auto" w:fill="auto"/>
          </w:tcPr>
          <w:p w14:paraId="6C02882D" w14:textId="77777777" w:rsidR="00153C45" w:rsidRPr="006608B1" w:rsidRDefault="00153C45" w:rsidP="006608B1">
            <w:pPr>
              <w:suppressAutoHyphens/>
              <w:spacing w:before="120" w:after="120"/>
              <w:contextualSpacing/>
              <w:rPr>
                <w:sz w:val="20"/>
                <w:szCs w:val="20"/>
              </w:rPr>
            </w:pPr>
          </w:p>
        </w:tc>
      </w:tr>
      <w:tr w:rsidR="00153C45" w:rsidRPr="005602B4" w14:paraId="1BC72F03" w14:textId="77777777" w:rsidTr="006608B1">
        <w:tc>
          <w:tcPr>
            <w:tcW w:w="5204" w:type="dxa"/>
            <w:shd w:val="clear" w:color="auto" w:fill="auto"/>
          </w:tcPr>
          <w:p w14:paraId="7FB3B155" w14:textId="77777777" w:rsidR="00153C45" w:rsidRPr="00B8019E" w:rsidRDefault="00B8019E" w:rsidP="00A87735">
            <w:pPr>
              <w:pStyle w:val="ListParagraph"/>
              <w:numPr>
                <w:ilvl w:val="1"/>
                <w:numId w:val="33"/>
              </w:numPr>
              <w:tabs>
                <w:tab w:val="left" w:pos="1440"/>
              </w:tabs>
              <w:suppressAutoHyphens/>
              <w:spacing w:after="120"/>
              <w:ind w:left="346" w:hanging="346"/>
              <w:contextualSpacing w:val="0"/>
              <w:rPr>
                <w:bCs/>
                <w:sz w:val="20"/>
                <w:szCs w:val="20"/>
              </w:rPr>
            </w:pPr>
            <w:r w:rsidRPr="00B8019E">
              <w:rPr>
                <w:bCs/>
                <w:sz w:val="20"/>
                <w:szCs w:val="20"/>
              </w:rPr>
              <w:t>Evaluate whether business line management is consulted to assist in data classification, recovery standards development, and appropriate control validation.</w:t>
            </w:r>
          </w:p>
        </w:tc>
        <w:tc>
          <w:tcPr>
            <w:tcW w:w="1151" w:type="dxa"/>
            <w:shd w:val="clear" w:color="auto" w:fill="auto"/>
          </w:tcPr>
          <w:p w14:paraId="2BA71758" w14:textId="77777777" w:rsidR="00153C45" w:rsidRPr="006608B1" w:rsidRDefault="00153C45" w:rsidP="006608B1">
            <w:pPr>
              <w:suppressAutoHyphens/>
              <w:spacing w:before="120" w:after="120"/>
              <w:contextualSpacing/>
              <w:rPr>
                <w:sz w:val="20"/>
                <w:szCs w:val="20"/>
              </w:rPr>
            </w:pPr>
          </w:p>
        </w:tc>
        <w:tc>
          <w:tcPr>
            <w:tcW w:w="2995" w:type="dxa"/>
            <w:shd w:val="clear" w:color="auto" w:fill="auto"/>
          </w:tcPr>
          <w:p w14:paraId="44376269" w14:textId="77777777" w:rsidR="00153C45" w:rsidRPr="006608B1" w:rsidRDefault="00153C45" w:rsidP="006608B1">
            <w:pPr>
              <w:suppressAutoHyphens/>
              <w:spacing w:before="120" w:after="120"/>
              <w:contextualSpacing/>
              <w:rPr>
                <w:sz w:val="20"/>
                <w:szCs w:val="20"/>
              </w:rPr>
            </w:pPr>
          </w:p>
        </w:tc>
      </w:tr>
      <w:tr w:rsidR="00B8019E" w:rsidRPr="005602B4" w14:paraId="3995EFA3" w14:textId="77777777" w:rsidTr="006608B1">
        <w:tc>
          <w:tcPr>
            <w:tcW w:w="5204" w:type="dxa"/>
            <w:shd w:val="clear" w:color="auto" w:fill="auto"/>
          </w:tcPr>
          <w:p w14:paraId="436349E6" w14:textId="77777777" w:rsidR="00B8019E" w:rsidRPr="008D5748" w:rsidRDefault="00B8019E" w:rsidP="00A87735">
            <w:pPr>
              <w:pStyle w:val="ListParagraph"/>
              <w:numPr>
                <w:ilvl w:val="1"/>
                <w:numId w:val="33"/>
              </w:numPr>
              <w:tabs>
                <w:tab w:val="left" w:pos="1440"/>
              </w:tabs>
              <w:suppressAutoHyphens/>
              <w:spacing w:after="120"/>
              <w:ind w:left="340" w:hanging="340"/>
              <w:contextualSpacing w:val="0"/>
              <w:rPr>
                <w:bCs/>
                <w:sz w:val="20"/>
                <w:szCs w:val="20"/>
              </w:rPr>
            </w:pPr>
            <w:r w:rsidRPr="008D5748">
              <w:rPr>
                <w:bCs/>
                <w:sz w:val="20"/>
                <w:szCs w:val="20"/>
              </w:rPr>
              <w:t>Determine whether management has data governance and data management processes that include defining responsibility and processes for governing data, including the identification, management, and oversight of any metadata, and promoting a culture that takes a data-centric approach.</w:t>
            </w:r>
          </w:p>
        </w:tc>
        <w:tc>
          <w:tcPr>
            <w:tcW w:w="1151" w:type="dxa"/>
            <w:shd w:val="clear" w:color="auto" w:fill="auto"/>
          </w:tcPr>
          <w:p w14:paraId="5316E527" w14:textId="77777777" w:rsidR="00B8019E" w:rsidRPr="006608B1" w:rsidRDefault="00B8019E" w:rsidP="006608B1">
            <w:pPr>
              <w:suppressAutoHyphens/>
              <w:spacing w:before="120" w:after="120"/>
              <w:contextualSpacing/>
              <w:rPr>
                <w:sz w:val="20"/>
                <w:szCs w:val="20"/>
              </w:rPr>
            </w:pPr>
          </w:p>
        </w:tc>
        <w:tc>
          <w:tcPr>
            <w:tcW w:w="2995" w:type="dxa"/>
            <w:shd w:val="clear" w:color="auto" w:fill="auto"/>
          </w:tcPr>
          <w:p w14:paraId="3061F8E3" w14:textId="77777777" w:rsidR="00B8019E" w:rsidRPr="006608B1" w:rsidRDefault="00B8019E" w:rsidP="006608B1">
            <w:pPr>
              <w:suppressAutoHyphens/>
              <w:spacing w:before="120" w:after="120"/>
              <w:contextualSpacing/>
              <w:rPr>
                <w:sz w:val="20"/>
                <w:szCs w:val="20"/>
              </w:rPr>
            </w:pPr>
          </w:p>
        </w:tc>
      </w:tr>
      <w:tr w:rsidR="00B8019E" w:rsidRPr="005602B4" w14:paraId="7D0861FA" w14:textId="77777777" w:rsidTr="006608B1">
        <w:tc>
          <w:tcPr>
            <w:tcW w:w="5204" w:type="dxa"/>
            <w:shd w:val="clear" w:color="auto" w:fill="auto"/>
          </w:tcPr>
          <w:p w14:paraId="48170B85" w14:textId="77777777" w:rsidR="00B8019E" w:rsidRPr="001A3DE6" w:rsidRDefault="00B8019E" w:rsidP="003104CE">
            <w:pPr>
              <w:pStyle w:val="ListParagraph"/>
              <w:numPr>
                <w:ilvl w:val="1"/>
                <w:numId w:val="33"/>
              </w:numPr>
              <w:tabs>
                <w:tab w:val="left" w:pos="1440"/>
              </w:tabs>
              <w:suppressAutoHyphens/>
              <w:ind w:left="340" w:hanging="340"/>
              <w:contextualSpacing w:val="0"/>
              <w:rPr>
                <w:bCs/>
                <w:sz w:val="20"/>
                <w:szCs w:val="20"/>
              </w:rPr>
            </w:pPr>
            <w:r w:rsidRPr="001A3DE6">
              <w:rPr>
                <w:bCs/>
                <w:sz w:val="20"/>
                <w:szCs w:val="20"/>
              </w:rPr>
              <w:t>Determine whether management identifies and classifies the entity’s data</w:t>
            </w:r>
            <w:r w:rsidRPr="001A3DE6" w:rsidDel="00B70FBC">
              <w:rPr>
                <w:bCs/>
                <w:sz w:val="20"/>
                <w:szCs w:val="20"/>
              </w:rPr>
              <w:t xml:space="preserve"> </w:t>
            </w:r>
            <w:r w:rsidRPr="001A3DE6">
              <w:rPr>
                <w:bCs/>
                <w:sz w:val="20"/>
                <w:szCs w:val="20"/>
              </w:rPr>
              <w:t>effectively. Determine whether management does the following:</w:t>
            </w:r>
          </w:p>
          <w:p w14:paraId="3721B5D9" w14:textId="77777777" w:rsidR="003104CE" w:rsidRPr="001A3DE6" w:rsidRDefault="003104CE" w:rsidP="003104CE">
            <w:pPr>
              <w:pStyle w:val="ListParagraph"/>
              <w:tabs>
                <w:tab w:val="left" w:pos="1440"/>
              </w:tabs>
              <w:suppressAutoHyphens/>
              <w:ind w:left="340"/>
              <w:contextualSpacing w:val="0"/>
              <w:rPr>
                <w:bCs/>
                <w:sz w:val="20"/>
                <w:szCs w:val="20"/>
              </w:rPr>
            </w:pPr>
          </w:p>
          <w:p w14:paraId="234A1914" w14:textId="77777777" w:rsidR="00B8019E" w:rsidRPr="001A3DE6" w:rsidRDefault="00B8019E" w:rsidP="00685866">
            <w:pPr>
              <w:pStyle w:val="ListParagraph"/>
              <w:numPr>
                <w:ilvl w:val="2"/>
                <w:numId w:val="52"/>
              </w:numPr>
              <w:tabs>
                <w:tab w:val="left" w:pos="1440"/>
              </w:tabs>
              <w:suppressAutoHyphens/>
              <w:contextualSpacing w:val="0"/>
              <w:rPr>
                <w:bCs/>
                <w:sz w:val="20"/>
                <w:szCs w:val="20"/>
              </w:rPr>
            </w:pPr>
            <w:r w:rsidRPr="001A3DE6">
              <w:rPr>
                <w:bCs/>
                <w:sz w:val="20"/>
                <w:szCs w:val="20"/>
              </w:rPr>
              <w:t>Identifies and understands the nature of the entity’s data, including:</w:t>
            </w:r>
          </w:p>
          <w:p w14:paraId="6CB0E689" w14:textId="77777777" w:rsidR="00B8019E" w:rsidRPr="001A3DE6" w:rsidRDefault="00B8019E" w:rsidP="007F1EE9">
            <w:pPr>
              <w:numPr>
                <w:ilvl w:val="3"/>
                <w:numId w:val="43"/>
              </w:numPr>
              <w:ind w:left="1240"/>
              <w:rPr>
                <w:sz w:val="20"/>
                <w:szCs w:val="20"/>
              </w:rPr>
            </w:pPr>
            <w:r w:rsidRPr="001A3DE6">
              <w:rPr>
                <w:sz w:val="20"/>
                <w:szCs w:val="20"/>
              </w:rPr>
              <w:t>Sensitivity, criticality, and importance of the data.</w:t>
            </w:r>
          </w:p>
          <w:p w14:paraId="5989008B" w14:textId="77777777" w:rsidR="00B8019E" w:rsidRPr="001A3DE6" w:rsidRDefault="00B8019E" w:rsidP="007F1EE9">
            <w:pPr>
              <w:numPr>
                <w:ilvl w:val="3"/>
                <w:numId w:val="43"/>
              </w:numPr>
              <w:ind w:left="1240"/>
              <w:rPr>
                <w:sz w:val="20"/>
                <w:szCs w:val="20"/>
              </w:rPr>
            </w:pPr>
            <w:r w:rsidRPr="001A3DE6">
              <w:rPr>
                <w:sz w:val="20"/>
                <w:szCs w:val="20"/>
              </w:rPr>
              <w:t>Frequency, recurrence, and use of the data.</w:t>
            </w:r>
          </w:p>
          <w:p w14:paraId="77E6A830" w14:textId="77777777" w:rsidR="00B8019E" w:rsidRPr="001A3DE6" w:rsidRDefault="00B8019E" w:rsidP="007F1EE9">
            <w:pPr>
              <w:numPr>
                <w:ilvl w:val="3"/>
                <w:numId w:val="43"/>
              </w:numPr>
              <w:ind w:left="1240"/>
              <w:rPr>
                <w:sz w:val="20"/>
                <w:szCs w:val="20"/>
              </w:rPr>
            </w:pPr>
            <w:r w:rsidRPr="001A3DE6">
              <w:rPr>
                <w:sz w:val="20"/>
                <w:szCs w:val="20"/>
              </w:rPr>
              <w:t>Format in which data are maintained.</w:t>
            </w:r>
          </w:p>
          <w:p w14:paraId="66CF3584" w14:textId="77777777" w:rsidR="00B8019E" w:rsidRPr="001A3DE6" w:rsidRDefault="00B8019E" w:rsidP="00685866">
            <w:pPr>
              <w:pStyle w:val="ListParagraph"/>
              <w:numPr>
                <w:ilvl w:val="2"/>
                <w:numId w:val="52"/>
              </w:numPr>
              <w:tabs>
                <w:tab w:val="left" w:pos="1440"/>
              </w:tabs>
              <w:suppressAutoHyphens/>
              <w:contextualSpacing w:val="0"/>
              <w:rPr>
                <w:bCs/>
                <w:sz w:val="20"/>
                <w:szCs w:val="20"/>
              </w:rPr>
            </w:pPr>
            <w:r w:rsidRPr="001A3DE6">
              <w:rPr>
                <w:bCs/>
                <w:sz w:val="20"/>
                <w:szCs w:val="20"/>
              </w:rPr>
              <w:t>Uses the results of the data classification process to implement controls to safeguard data, including sensitive data.</w:t>
            </w:r>
          </w:p>
          <w:p w14:paraId="3645015D" w14:textId="77777777" w:rsidR="00B8019E" w:rsidRPr="001A3DE6" w:rsidRDefault="00B8019E" w:rsidP="00685866">
            <w:pPr>
              <w:pStyle w:val="ListParagraph"/>
              <w:numPr>
                <w:ilvl w:val="2"/>
                <w:numId w:val="52"/>
              </w:numPr>
              <w:tabs>
                <w:tab w:val="left" w:pos="1440"/>
              </w:tabs>
              <w:suppressAutoHyphens/>
              <w:contextualSpacing w:val="0"/>
              <w:rPr>
                <w:bCs/>
                <w:sz w:val="20"/>
                <w:szCs w:val="20"/>
              </w:rPr>
            </w:pPr>
            <w:r w:rsidRPr="001A3DE6">
              <w:rPr>
                <w:sz w:val="20"/>
                <w:szCs w:val="20"/>
              </w:rPr>
              <w:t>Understands where data reside and maintains the effectiveness of controls over that data.</w:t>
            </w:r>
          </w:p>
          <w:p w14:paraId="105222A8" w14:textId="77777777" w:rsidR="00B8019E" w:rsidRPr="001A3DE6" w:rsidRDefault="00B8019E" w:rsidP="00685866">
            <w:pPr>
              <w:pStyle w:val="ListParagraph"/>
              <w:numPr>
                <w:ilvl w:val="2"/>
                <w:numId w:val="52"/>
              </w:numPr>
              <w:tabs>
                <w:tab w:val="left" w:pos="1440"/>
              </w:tabs>
              <w:suppressAutoHyphens/>
              <w:spacing w:after="120"/>
              <w:contextualSpacing w:val="0"/>
              <w:rPr>
                <w:bCs/>
                <w:sz w:val="20"/>
                <w:szCs w:val="20"/>
              </w:rPr>
            </w:pPr>
            <w:r w:rsidRPr="001A3DE6">
              <w:rPr>
                <w:bCs/>
                <w:sz w:val="20"/>
                <w:szCs w:val="20"/>
              </w:rPr>
              <w:t>Regularly updates the information and technology asset inventories for new assets, both internal assets and those residing at third-party service provider locations.</w:t>
            </w:r>
          </w:p>
        </w:tc>
        <w:tc>
          <w:tcPr>
            <w:tcW w:w="1151" w:type="dxa"/>
            <w:shd w:val="clear" w:color="auto" w:fill="auto"/>
          </w:tcPr>
          <w:p w14:paraId="3A0840A7" w14:textId="77777777" w:rsidR="00B8019E" w:rsidRPr="006608B1" w:rsidRDefault="00B8019E" w:rsidP="006608B1">
            <w:pPr>
              <w:suppressAutoHyphens/>
              <w:spacing w:before="120" w:after="120"/>
              <w:contextualSpacing/>
              <w:rPr>
                <w:sz w:val="20"/>
                <w:szCs w:val="20"/>
              </w:rPr>
            </w:pPr>
          </w:p>
        </w:tc>
        <w:tc>
          <w:tcPr>
            <w:tcW w:w="2995" w:type="dxa"/>
            <w:shd w:val="clear" w:color="auto" w:fill="auto"/>
          </w:tcPr>
          <w:p w14:paraId="69A5144B" w14:textId="77777777" w:rsidR="00B8019E" w:rsidRPr="006608B1" w:rsidRDefault="00B8019E" w:rsidP="006608B1">
            <w:pPr>
              <w:suppressAutoHyphens/>
              <w:spacing w:before="120" w:after="120"/>
              <w:contextualSpacing/>
              <w:rPr>
                <w:sz w:val="20"/>
                <w:szCs w:val="20"/>
              </w:rPr>
            </w:pPr>
          </w:p>
        </w:tc>
      </w:tr>
      <w:tr w:rsidR="00B8019E" w:rsidRPr="005602B4" w14:paraId="57066884" w14:textId="77777777" w:rsidTr="006608B1">
        <w:tc>
          <w:tcPr>
            <w:tcW w:w="5204" w:type="dxa"/>
            <w:shd w:val="clear" w:color="auto" w:fill="auto"/>
          </w:tcPr>
          <w:p w14:paraId="45A3A0C4" w14:textId="77777777" w:rsidR="00B8019E" w:rsidRPr="008D5748" w:rsidRDefault="00B8019E" w:rsidP="003104CE">
            <w:pPr>
              <w:pStyle w:val="ListParagraph"/>
              <w:numPr>
                <w:ilvl w:val="1"/>
                <w:numId w:val="33"/>
              </w:numPr>
              <w:tabs>
                <w:tab w:val="left" w:pos="1440"/>
              </w:tabs>
              <w:suppressAutoHyphens/>
              <w:ind w:left="340" w:hanging="340"/>
              <w:contextualSpacing w:val="0"/>
              <w:rPr>
                <w:bCs/>
                <w:sz w:val="20"/>
                <w:szCs w:val="20"/>
              </w:rPr>
            </w:pPr>
            <w:r w:rsidRPr="008D5748">
              <w:rPr>
                <w:bCs/>
                <w:sz w:val="20"/>
                <w:szCs w:val="20"/>
              </w:rPr>
              <w:t>Determine whether management has effective database management, including the following:</w:t>
            </w:r>
          </w:p>
          <w:p w14:paraId="315B5D3D" w14:textId="77777777" w:rsidR="003104CE" w:rsidRPr="008D5748" w:rsidRDefault="003104CE" w:rsidP="003104CE">
            <w:pPr>
              <w:pStyle w:val="ListParagraph"/>
              <w:tabs>
                <w:tab w:val="left" w:pos="1440"/>
              </w:tabs>
              <w:suppressAutoHyphens/>
              <w:ind w:left="340"/>
              <w:contextualSpacing w:val="0"/>
              <w:rPr>
                <w:bCs/>
                <w:sz w:val="20"/>
                <w:szCs w:val="20"/>
              </w:rPr>
            </w:pPr>
          </w:p>
          <w:p w14:paraId="1914C56E"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Securely designs, builds, and operates databases.</w:t>
            </w:r>
          </w:p>
          <w:p w14:paraId="4CE6BF63"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Implements a process to secure and oversee databases.</w:t>
            </w:r>
          </w:p>
          <w:p w14:paraId="4B491C2B"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Ascertains the effectiveness of database controls and updates the information asset and technology inventories.</w:t>
            </w:r>
          </w:p>
          <w:p w14:paraId="4ECA8A57"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Ensures databases are appropriately located and structured, have sufficient capacity, and are resilient.</w:t>
            </w:r>
          </w:p>
          <w:p w14:paraId="4B2A1AF3"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Regularly monitors for new or changed databases and reports on misconfigured or out-of-compliance databases.</w:t>
            </w:r>
          </w:p>
          <w:p w14:paraId="2958B2F9"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Understands how databases interconnect throughout the entity.</w:t>
            </w:r>
          </w:p>
          <w:p w14:paraId="4AD6B400" w14:textId="77777777" w:rsidR="00B8019E" w:rsidRPr="008D5748" w:rsidRDefault="00B8019E" w:rsidP="00685866">
            <w:pPr>
              <w:pStyle w:val="ListParagraph"/>
              <w:numPr>
                <w:ilvl w:val="2"/>
                <w:numId w:val="53"/>
              </w:numPr>
              <w:contextualSpacing w:val="0"/>
              <w:rPr>
                <w:sz w:val="20"/>
                <w:szCs w:val="20"/>
              </w:rPr>
            </w:pPr>
            <w:r w:rsidRPr="008D5748">
              <w:rPr>
                <w:sz w:val="20"/>
                <w:szCs w:val="20"/>
              </w:rPr>
              <w:t>Focuses on identifying, managing, and securing the data; identifying business uses; and providing appropriate access regardless of how the data are stored.</w:t>
            </w:r>
          </w:p>
          <w:p w14:paraId="29C45106" w14:textId="77777777" w:rsidR="00B8019E" w:rsidRPr="008D5748" w:rsidRDefault="00B8019E" w:rsidP="00685866">
            <w:pPr>
              <w:pStyle w:val="ListParagraph"/>
              <w:numPr>
                <w:ilvl w:val="2"/>
                <w:numId w:val="53"/>
              </w:numPr>
              <w:tabs>
                <w:tab w:val="left" w:pos="1440"/>
              </w:tabs>
              <w:suppressAutoHyphens/>
              <w:contextualSpacing w:val="0"/>
              <w:rPr>
                <w:bCs/>
                <w:sz w:val="20"/>
                <w:szCs w:val="20"/>
              </w:rPr>
            </w:pPr>
            <w:r w:rsidRPr="008D5748">
              <w:rPr>
                <w:bCs/>
                <w:sz w:val="20"/>
                <w:szCs w:val="20"/>
              </w:rPr>
              <w:t>Has appropriate staff (e.g., DBAs) that</w:t>
            </w:r>
          </w:p>
          <w:p w14:paraId="6B6511AB" w14:textId="77777777" w:rsidR="00B8019E" w:rsidRPr="008D5748" w:rsidRDefault="00B8019E" w:rsidP="00F40279">
            <w:pPr>
              <w:numPr>
                <w:ilvl w:val="3"/>
                <w:numId w:val="43"/>
              </w:numPr>
              <w:ind w:left="1060"/>
              <w:rPr>
                <w:sz w:val="20"/>
                <w:szCs w:val="20"/>
              </w:rPr>
            </w:pPr>
            <w:r w:rsidRPr="008D5748">
              <w:rPr>
                <w:sz w:val="20"/>
                <w:szCs w:val="20"/>
              </w:rPr>
              <w:lastRenderedPageBreak/>
              <w:t>Is responsible for database configuration, access controls, and maintenance, as well as training.</w:t>
            </w:r>
          </w:p>
          <w:p w14:paraId="1F63B9B2" w14:textId="77777777" w:rsidR="00B8019E" w:rsidRPr="008D5748" w:rsidRDefault="00B8019E" w:rsidP="00F40279">
            <w:pPr>
              <w:numPr>
                <w:ilvl w:val="3"/>
                <w:numId w:val="43"/>
              </w:numPr>
              <w:ind w:left="1060"/>
              <w:rPr>
                <w:sz w:val="20"/>
                <w:szCs w:val="20"/>
              </w:rPr>
            </w:pPr>
            <w:r w:rsidRPr="008D5748">
              <w:rPr>
                <w:sz w:val="20"/>
                <w:szCs w:val="20"/>
              </w:rPr>
              <w:t>Monitors databases and maintains normal operations.</w:t>
            </w:r>
          </w:p>
          <w:p w14:paraId="4FD79CC8" w14:textId="77777777" w:rsidR="00B8019E" w:rsidRPr="008D5748" w:rsidRDefault="00B8019E" w:rsidP="00F40279">
            <w:pPr>
              <w:numPr>
                <w:ilvl w:val="3"/>
                <w:numId w:val="43"/>
              </w:numPr>
              <w:ind w:left="1060"/>
              <w:rPr>
                <w:sz w:val="20"/>
                <w:szCs w:val="20"/>
              </w:rPr>
            </w:pPr>
            <w:r w:rsidRPr="008D5748">
              <w:rPr>
                <w:sz w:val="20"/>
                <w:szCs w:val="20"/>
              </w:rPr>
              <w:t>Works with information security staff.</w:t>
            </w:r>
          </w:p>
          <w:p w14:paraId="1DA68A90" w14:textId="77777777" w:rsidR="00B8019E" w:rsidRPr="008D5748" w:rsidRDefault="00B8019E" w:rsidP="00F40279">
            <w:pPr>
              <w:numPr>
                <w:ilvl w:val="3"/>
                <w:numId w:val="43"/>
              </w:numPr>
              <w:ind w:left="1060"/>
              <w:rPr>
                <w:sz w:val="20"/>
                <w:szCs w:val="20"/>
              </w:rPr>
            </w:pPr>
            <w:r w:rsidRPr="008D5748">
              <w:rPr>
                <w:sz w:val="20"/>
                <w:szCs w:val="20"/>
              </w:rPr>
              <w:t>Monitors for anomalous database activities.</w:t>
            </w:r>
          </w:p>
          <w:p w14:paraId="191E6AFD" w14:textId="77777777" w:rsidR="00B8019E" w:rsidRPr="008D5748" w:rsidRDefault="00B8019E" w:rsidP="00F40279">
            <w:pPr>
              <w:numPr>
                <w:ilvl w:val="3"/>
                <w:numId w:val="43"/>
              </w:numPr>
              <w:ind w:left="1060"/>
              <w:rPr>
                <w:sz w:val="20"/>
                <w:szCs w:val="20"/>
              </w:rPr>
            </w:pPr>
            <w:r w:rsidRPr="008D5748">
              <w:rPr>
                <w:sz w:val="20"/>
                <w:szCs w:val="20"/>
              </w:rPr>
              <w:t>Is familiar with procedures to protect sensitive information, restores normal operations, and notifies the information security officer when necessary.</w:t>
            </w:r>
          </w:p>
          <w:p w14:paraId="3EFB39FC" w14:textId="77777777" w:rsidR="00B8019E" w:rsidRPr="008D5748" w:rsidRDefault="00B8019E" w:rsidP="00685866">
            <w:pPr>
              <w:pStyle w:val="ListParagraph"/>
              <w:numPr>
                <w:ilvl w:val="2"/>
                <w:numId w:val="53"/>
              </w:numPr>
              <w:tabs>
                <w:tab w:val="left" w:pos="1440"/>
              </w:tabs>
              <w:suppressAutoHyphens/>
              <w:spacing w:after="120"/>
              <w:contextualSpacing w:val="0"/>
              <w:rPr>
                <w:bCs/>
                <w:sz w:val="20"/>
                <w:szCs w:val="20"/>
              </w:rPr>
            </w:pPr>
            <w:r w:rsidRPr="008D5748">
              <w:rPr>
                <w:bCs/>
                <w:sz w:val="20"/>
                <w:szCs w:val="20"/>
              </w:rPr>
              <w:t>Limits and independently monitors accounts belonging to DBAs.</w:t>
            </w:r>
          </w:p>
        </w:tc>
        <w:tc>
          <w:tcPr>
            <w:tcW w:w="1151" w:type="dxa"/>
            <w:shd w:val="clear" w:color="auto" w:fill="auto"/>
          </w:tcPr>
          <w:p w14:paraId="46EC5CBA" w14:textId="77777777" w:rsidR="00B8019E" w:rsidRPr="006608B1" w:rsidRDefault="00B8019E" w:rsidP="006608B1">
            <w:pPr>
              <w:suppressAutoHyphens/>
              <w:spacing w:before="120" w:after="120"/>
              <w:contextualSpacing/>
              <w:rPr>
                <w:sz w:val="20"/>
                <w:szCs w:val="20"/>
              </w:rPr>
            </w:pPr>
          </w:p>
        </w:tc>
        <w:tc>
          <w:tcPr>
            <w:tcW w:w="2995" w:type="dxa"/>
            <w:shd w:val="clear" w:color="auto" w:fill="auto"/>
          </w:tcPr>
          <w:p w14:paraId="74AE1FC9" w14:textId="77777777" w:rsidR="00B8019E" w:rsidRPr="006608B1" w:rsidRDefault="00B8019E" w:rsidP="006608B1">
            <w:pPr>
              <w:suppressAutoHyphens/>
              <w:spacing w:before="120" w:after="120"/>
              <w:contextualSpacing/>
              <w:rPr>
                <w:sz w:val="20"/>
                <w:szCs w:val="20"/>
              </w:rPr>
            </w:pPr>
          </w:p>
        </w:tc>
      </w:tr>
      <w:tr w:rsidR="00B8019E" w:rsidRPr="005602B4" w14:paraId="24099364" w14:textId="77777777" w:rsidTr="006608B1">
        <w:tc>
          <w:tcPr>
            <w:tcW w:w="5204" w:type="dxa"/>
            <w:shd w:val="clear" w:color="auto" w:fill="auto"/>
          </w:tcPr>
          <w:p w14:paraId="2BE46B98" w14:textId="77777777" w:rsidR="00B8019E" w:rsidRPr="008D5748" w:rsidRDefault="00B8019E" w:rsidP="003104CE">
            <w:pPr>
              <w:pStyle w:val="ListParagraph"/>
              <w:numPr>
                <w:ilvl w:val="1"/>
                <w:numId w:val="33"/>
              </w:numPr>
              <w:tabs>
                <w:tab w:val="left" w:pos="1440"/>
              </w:tabs>
              <w:suppressAutoHyphens/>
              <w:ind w:left="340" w:hanging="340"/>
              <w:contextualSpacing w:val="0"/>
              <w:rPr>
                <w:bCs/>
                <w:sz w:val="20"/>
                <w:szCs w:val="20"/>
              </w:rPr>
            </w:pPr>
            <w:r w:rsidRPr="008D5748">
              <w:rPr>
                <w:bCs/>
                <w:sz w:val="20"/>
                <w:szCs w:val="20"/>
              </w:rPr>
              <w:t>Verify that management implemented effective database security controls, such as the following:</w:t>
            </w:r>
          </w:p>
          <w:p w14:paraId="75005F50" w14:textId="77777777" w:rsidR="003104CE" w:rsidRPr="008D5748" w:rsidRDefault="003104CE" w:rsidP="003104CE">
            <w:pPr>
              <w:pStyle w:val="ListParagraph"/>
              <w:tabs>
                <w:tab w:val="left" w:pos="1440"/>
              </w:tabs>
              <w:suppressAutoHyphens/>
              <w:ind w:left="340"/>
              <w:contextualSpacing w:val="0"/>
              <w:rPr>
                <w:bCs/>
                <w:sz w:val="20"/>
                <w:szCs w:val="20"/>
              </w:rPr>
            </w:pPr>
          </w:p>
          <w:p w14:paraId="2A5569A3" w14:textId="77777777" w:rsidR="00B8019E" w:rsidRPr="008D5748" w:rsidRDefault="00B8019E" w:rsidP="003104CE">
            <w:pPr>
              <w:pStyle w:val="ListParagraph"/>
              <w:numPr>
                <w:ilvl w:val="2"/>
                <w:numId w:val="33"/>
              </w:numPr>
              <w:tabs>
                <w:tab w:val="left" w:pos="1440"/>
              </w:tabs>
              <w:suppressAutoHyphens/>
              <w:contextualSpacing w:val="0"/>
              <w:rPr>
                <w:bCs/>
                <w:sz w:val="20"/>
                <w:szCs w:val="20"/>
              </w:rPr>
            </w:pPr>
            <w:r w:rsidRPr="008D5748">
              <w:rPr>
                <w:bCs/>
                <w:sz w:val="20"/>
                <w:szCs w:val="20"/>
              </w:rPr>
              <w:t>Changes passwords for default user accounts and, subsequently, disables or deletes those accounts where possible.</w:t>
            </w:r>
          </w:p>
          <w:p w14:paraId="29C26982"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Tracks and monitors activity for default accounts that cannot be disabled or deleted.</w:t>
            </w:r>
          </w:p>
          <w:p w14:paraId="22566B28"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Restricts account access and limits privileges and permissions.</w:t>
            </w:r>
          </w:p>
          <w:p w14:paraId="6859A995"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Implements password management tools or activities.</w:t>
            </w:r>
          </w:p>
          <w:p w14:paraId="52CBA0FB"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Employs an appropriate level of encryption according to the entity’s data classification policy.</w:t>
            </w:r>
          </w:p>
          <w:p w14:paraId="68EB8D94"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Configures and reviews audit logs.</w:t>
            </w:r>
          </w:p>
          <w:p w14:paraId="2FA36326"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Regularly monitors database activity logs.</w:t>
            </w:r>
          </w:p>
          <w:p w14:paraId="2A1F705D"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Independently monitors DBA and privileged account activities.</w:t>
            </w:r>
          </w:p>
          <w:p w14:paraId="1326652C"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Classifies data maintained within the database.</w:t>
            </w:r>
          </w:p>
          <w:p w14:paraId="4304041A"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Restricts and monitors data extraction.</w:t>
            </w:r>
          </w:p>
          <w:p w14:paraId="0C1E3F5A"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Implements and adheres to patch management processes.</w:t>
            </w:r>
          </w:p>
          <w:p w14:paraId="7F71145E"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Implements OS controls.</w:t>
            </w:r>
          </w:p>
          <w:p w14:paraId="30274E97" w14:textId="77777777" w:rsidR="00B8019E" w:rsidRPr="008D5748" w:rsidRDefault="00B8019E" w:rsidP="00A87735">
            <w:pPr>
              <w:pStyle w:val="ListParagraph"/>
              <w:numPr>
                <w:ilvl w:val="2"/>
                <w:numId w:val="33"/>
              </w:numPr>
              <w:tabs>
                <w:tab w:val="left" w:pos="1440"/>
              </w:tabs>
              <w:suppressAutoHyphens/>
              <w:contextualSpacing w:val="0"/>
              <w:rPr>
                <w:bCs/>
                <w:sz w:val="20"/>
                <w:szCs w:val="20"/>
              </w:rPr>
            </w:pPr>
            <w:r w:rsidRPr="008D5748">
              <w:rPr>
                <w:bCs/>
                <w:sz w:val="20"/>
                <w:szCs w:val="20"/>
              </w:rPr>
              <w:t>Monitors OS-level privileged account activities.</w:t>
            </w:r>
          </w:p>
          <w:p w14:paraId="6EFEB4D2" w14:textId="77777777" w:rsidR="00B8019E" w:rsidRPr="008D5748" w:rsidRDefault="00B8019E" w:rsidP="00A87735">
            <w:pPr>
              <w:pStyle w:val="ListParagraph"/>
              <w:numPr>
                <w:ilvl w:val="2"/>
                <w:numId w:val="33"/>
              </w:numPr>
              <w:tabs>
                <w:tab w:val="left" w:pos="1440"/>
              </w:tabs>
              <w:suppressAutoHyphens/>
              <w:spacing w:after="120"/>
              <w:contextualSpacing w:val="0"/>
              <w:rPr>
                <w:bCs/>
                <w:sz w:val="20"/>
                <w:szCs w:val="20"/>
              </w:rPr>
            </w:pPr>
            <w:r w:rsidRPr="008D5748">
              <w:rPr>
                <w:bCs/>
                <w:sz w:val="20"/>
                <w:szCs w:val="20"/>
              </w:rPr>
              <w:t>Manages application-level access.</w:t>
            </w:r>
          </w:p>
        </w:tc>
        <w:tc>
          <w:tcPr>
            <w:tcW w:w="1151" w:type="dxa"/>
            <w:shd w:val="clear" w:color="auto" w:fill="auto"/>
          </w:tcPr>
          <w:p w14:paraId="3C6BBE72" w14:textId="77777777" w:rsidR="00B8019E" w:rsidRPr="006608B1" w:rsidRDefault="00B8019E" w:rsidP="006608B1">
            <w:pPr>
              <w:suppressAutoHyphens/>
              <w:spacing w:before="120" w:after="120"/>
              <w:contextualSpacing/>
              <w:rPr>
                <w:sz w:val="20"/>
                <w:szCs w:val="20"/>
              </w:rPr>
            </w:pPr>
          </w:p>
        </w:tc>
        <w:tc>
          <w:tcPr>
            <w:tcW w:w="2995" w:type="dxa"/>
            <w:shd w:val="clear" w:color="auto" w:fill="auto"/>
          </w:tcPr>
          <w:p w14:paraId="0C75F375" w14:textId="77777777" w:rsidR="00B8019E" w:rsidRPr="006608B1" w:rsidRDefault="00B8019E" w:rsidP="006608B1">
            <w:pPr>
              <w:suppressAutoHyphens/>
              <w:spacing w:before="120" w:after="120"/>
              <w:contextualSpacing/>
              <w:rPr>
                <w:sz w:val="20"/>
                <w:szCs w:val="20"/>
              </w:rPr>
            </w:pPr>
          </w:p>
        </w:tc>
      </w:tr>
      <w:tr w:rsidR="00B8019E" w:rsidRPr="005602B4" w14:paraId="5CE58D8D" w14:textId="77777777" w:rsidTr="006608B1">
        <w:tc>
          <w:tcPr>
            <w:tcW w:w="5204" w:type="dxa"/>
            <w:shd w:val="clear" w:color="auto" w:fill="auto"/>
          </w:tcPr>
          <w:p w14:paraId="1E682C89" w14:textId="77777777" w:rsidR="00B8019E" w:rsidRPr="001A3DE6" w:rsidRDefault="00B8019E" w:rsidP="003104CE">
            <w:pPr>
              <w:pStyle w:val="ListParagraph"/>
              <w:numPr>
                <w:ilvl w:val="1"/>
                <w:numId w:val="33"/>
              </w:numPr>
              <w:tabs>
                <w:tab w:val="left" w:pos="1440"/>
              </w:tabs>
              <w:suppressAutoHyphens/>
              <w:ind w:left="340" w:hanging="340"/>
              <w:contextualSpacing w:val="0"/>
              <w:rPr>
                <w:bCs/>
                <w:sz w:val="20"/>
                <w:szCs w:val="20"/>
              </w:rPr>
            </w:pPr>
            <w:r w:rsidRPr="001A3DE6">
              <w:rPr>
                <w:bCs/>
                <w:sz w:val="20"/>
                <w:szCs w:val="20"/>
              </w:rPr>
              <w:t>Determine whether management considers design, placement, and effective security controls for non-production environments (e.g., development, test, and quality assurance). Consider the following:</w:t>
            </w:r>
          </w:p>
          <w:p w14:paraId="1D814901" w14:textId="77777777" w:rsidR="00B8019E" w:rsidRPr="001A3DE6" w:rsidRDefault="00B8019E" w:rsidP="003104CE">
            <w:pPr>
              <w:tabs>
                <w:tab w:val="left" w:pos="1440"/>
              </w:tabs>
              <w:suppressAutoHyphens/>
              <w:rPr>
                <w:bCs/>
                <w:sz w:val="20"/>
                <w:szCs w:val="20"/>
              </w:rPr>
            </w:pPr>
          </w:p>
          <w:p w14:paraId="03DA7EEA" w14:textId="77777777" w:rsidR="00B8019E" w:rsidRPr="001A3DE6" w:rsidRDefault="00B8019E" w:rsidP="003104CE">
            <w:pPr>
              <w:pStyle w:val="ListParagraph"/>
              <w:numPr>
                <w:ilvl w:val="2"/>
                <w:numId w:val="33"/>
              </w:numPr>
              <w:tabs>
                <w:tab w:val="left" w:pos="1440"/>
              </w:tabs>
              <w:suppressAutoHyphens/>
              <w:contextualSpacing w:val="0"/>
              <w:rPr>
                <w:bCs/>
                <w:sz w:val="20"/>
                <w:szCs w:val="20"/>
              </w:rPr>
            </w:pPr>
            <w:r w:rsidRPr="001A3DE6">
              <w:rPr>
                <w:bCs/>
                <w:sz w:val="20"/>
                <w:szCs w:val="20"/>
              </w:rPr>
              <w:t>Independence of non-production environments from production environments to maintain data integrity and resilience.</w:t>
            </w:r>
          </w:p>
          <w:p w14:paraId="7043786C" w14:textId="77777777" w:rsidR="00B8019E" w:rsidRPr="001A3DE6" w:rsidRDefault="00B8019E" w:rsidP="00A87735">
            <w:pPr>
              <w:pStyle w:val="ListParagraph"/>
              <w:numPr>
                <w:ilvl w:val="2"/>
                <w:numId w:val="33"/>
              </w:numPr>
              <w:tabs>
                <w:tab w:val="left" w:pos="1440"/>
              </w:tabs>
              <w:suppressAutoHyphens/>
              <w:contextualSpacing w:val="0"/>
              <w:rPr>
                <w:bCs/>
                <w:sz w:val="20"/>
                <w:szCs w:val="20"/>
              </w:rPr>
            </w:pPr>
            <w:r w:rsidRPr="001A3DE6">
              <w:rPr>
                <w:sz w:val="20"/>
                <w:szCs w:val="20"/>
              </w:rPr>
              <w:t>Use of simulated synthetic data in non-production environments, when possible.</w:t>
            </w:r>
          </w:p>
          <w:p w14:paraId="676FC7E2" w14:textId="77777777" w:rsidR="00B8019E" w:rsidRPr="001A3DE6" w:rsidRDefault="00B8019E" w:rsidP="00A87735">
            <w:pPr>
              <w:pStyle w:val="ListParagraph"/>
              <w:numPr>
                <w:ilvl w:val="2"/>
                <w:numId w:val="33"/>
              </w:numPr>
              <w:tabs>
                <w:tab w:val="left" w:pos="1440"/>
              </w:tabs>
              <w:suppressAutoHyphens/>
              <w:contextualSpacing w:val="0"/>
              <w:rPr>
                <w:bCs/>
                <w:sz w:val="20"/>
                <w:szCs w:val="20"/>
              </w:rPr>
            </w:pPr>
            <w:r w:rsidRPr="001A3DE6">
              <w:rPr>
                <w:bCs/>
                <w:sz w:val="20"/>
                <w:szCs w:val="20"/>
              </w:rPr>
              <w:t>Controls to prevent testing in production environments to maintain confidentiality, integrity, and availability of data.</w:t>
            </w:r>
          </w:p>
          <w:p w14:paraId="465424A9" w14:textId="77777777" w:rsidR="00B8019E" w:rsidRPr="001A3DE6" w:rsidRDefault="00B8019E" w:rsidP="00A87735">
            <w:pPr>
              <w:pStyle w:val="ListParagraph"/>
              <w:numPr>
                <w:ilvl w:val="2"/>
                <w:numId w:val="33"/>
              </w:numPr>
              <w:tabs>
                <w:tab w:val="left" w:pos="1440"/>
              </w:tabs>
              <w:suppressAutoHyphens/>
              <w:spacing w:after="120"/>
              <w:contextualSpacing w:val="0"/>
              <w:rPr>
                <w:bCs/>
                <w:sz w:val="20"/>
                <w:szCs w:val="20"/>
              </w:rPr>
            </w:pPr>
            <w:r w:rsidRPr="001A3DE6">
              <w:rPr>
                <w:bCs/>
                <w:sz w:val="20"/>
                <w:szCs w:val="20"/>
              </w:rPr>
              <w:t xml:space="preserve">Use of masked or sanitized test data in non-production environments when production is used; if this is not feasible, approvals to use </w:t>
            </w:r>
            <w:r w:rsidRPr="001A3DE6">
              <w:rPr>
                <w:bCs/>
                <w:sz w:val="20"/>
                <w:szCs w:val="20"/>
              </w:rPr>
              <w:lastRenderedPageBreak/>
              <w:t>non-sanitized data with implementation of the same level of controls in non-production environments as in production environments.</w:t>
            </w:r>
          </w:p>
        </w:tc>
        <w:tc>
          <w:tcPr>
            <w:tcW w:w="1151" w:type="dxa"/>
            <w:shd w:val="clear" w:color="auto" w:fill="auto"/>
          </w:tcPr>
          <w:p w14:paraId="250F2F07" w14:textId="77777777" w:rsidR="00B8019E" w:rsidRPr="006608B1" w:rsidRDefault="00B8019E" w:rsidP="006608B1">
            <w:pPr>
              <w:suppressAutoHyphens/>
              <w:spacing w:before="120" w:after="120"/>
              <w:contextualSpacing/>
              <w:rPr>
                <w:sz w:val="20"/>
                <w:szCs w:val="20"/>
              </w:rPr>
            </w:pPr>
          </w:p>
        </w:tc>
        <w:tc>
          <w:tcPr>
            <w:tcW w:w="2995" w:type="dxa"/>
            <w:shd w:val="clear" w:color="auto" w:fill="auto"/>
          </w:tcPr>
          <w:p w14:paraId="528BEBE5" w14:textId="77777777" w:rsidR="00B8019E" w:rsidRPr="006608B1" w:rsidRDefault="00B8019E" w:rsidP="006608B1">
            <w:pPr>
              <w:suppressAutoHyphens/>
              <w:spacing w:before="120" w:after="120"/>
              <w:contextualSpacing/>
              <w:rPr>
                <w:sz w:val="20"/>
                <w:szCs w:val="20"/>
              </w:rPr>
            </w:pPr>
          </w:p>
        </w:tc>
      </w:tr>
      <w:tr w:rsidR="00B73D8F" w:rsidRPr="005602B4" w14:paraId="2DCE22C7" w14:textId="77777777" w:rsidTr="006608B1">
        <w:tc>
          <w:tcPr>
            <w:tcW w:w="5204" w:type="dxa"/>
            <w:shd w:val="clear" w:color="auto" w:fill="auto"/>
          </w:tcPr>
          <w:p w14:paraId="6D74407F" w14:textId="77777777" w:rsidR="00B8019E" w:rsidRPr="008D5748" w:rsidRDefault="00B8019E" w:rsidP="003104CE">
            <w:pPr>
              <w:pStyle w:val="ListParagraph"/>
              <w:numPr>
                <w:ilvl w:val="1"/>
                <w:numId w:val="33"/>
              </w:numPr>
              <w:tabs>
                <w:tab w:val="left" w:pos="1440"/>
              </w:tabs>
              <w:suppressAutoHyphens/>
              <w:ind w:left="346" w:hanging="346"/>
              <w:contextualSpacing w:val="0"/>
              <w:rPr>
                <w:bCs/>
                <w:sz w:val="20"/>
                <w:szCs w:val="20"/>
              </w:rPr>
            </w:pPr>
            <w:r w:rsidRPr="008D5748">
              <w:rPr>
                <w:bCs/>
                <w:sz w:val="20"/>
                <w:szCs w:val="20"/>
              </w:rPr>
              <w:t>Determine whether management appropriately considers the uses and risks of data analytics and performs the following:</w:t>
            </w:r>
          </w:p>
          <w:p w14:paraId="1FDB4605" w14:textId="77777777" w:rsidR="00B8019E" w:rsidRPr="008D5748" w:rsidRDefault="00B8019E" w:rsidP="00B8019E">
            <w:pPr>
              <w:tabs>
                <w:tab w:val="left" w:pos="1440"/>
              </w:tabs>
              <w:suppressAutoHyphens/>
              <w:rPr>
                <w:bCs/>
                <w:sz w:val="20"/>
                <w:szCs w:val="20"/>
              </w:rPr>
            </w:pPr>
          </w:p>
          <w:p w14:paraId="3A19E749" w14:textId="77777777" w:rsidR="00B8019E" w:rsidRPr="008D5748" w:rsidRDefault="00B8019E" w:rsidP="00685866">
            <w:pPr>
              <w:pStyle w:val="ListParagraph"/>
              <w:numPr>
                <w:ilvl w:val="2"/>
                <w:numId w:val="54"/>
              </w:numPr>
              <w:tabs>
                <w:tab w:val="left" w:pos="1440"/>
              </w:tabs>
              <w:suppressAutoHyphens/>
              <w:contextualSpacing w:val="0"/>
              <w:rPr>
                <w:bCs/>
                <w:sz w:val="20"/>
                <w:szCs w:val="20"/>
              </w:rPr>
            </w:pPr>
            <w:r w:rsidRPr="008D5748">
              <w:rPr>
                <w:bCs/>
                <w:sz w:val="20"/>
                <w:szCs w:val="20"/>
              </w:rPr>
              <w:t>Limits access to analytics tools and related outputs.</w:t>
            </w:r>
          </w:p>
          <w:p w14:paraId="0ECAC193" w14:textId="77777777" w:rsidR="00B8019E" w:rsidRPr="008D5748" w:rsidRDefault="00B8019E" w:rsidP="00685866">
            <w:pPr>
              <w:pStyle w:val="ListParagraph"/>
              <w:numPr>
                <w:ilvl w:val="2"/>
                <w:numId w:val="54"/>
              </w:numPr>
              <w:tabs>
                <w:tab w:val="left" w:pos="1440"/>
              </w:tabs>
              <w:suppressAutoHyphens/>
              <w:contextualSpacing w:val="0"/>
              <w:rPr>
                <w:bCs/>
                <w:sz w:val="20"/>
                <w:szCs w:val="20"/>
              </w:rPr>
            </w:pPr>
            <w:r w:rsidRPr="008D5748">
              <w:rPr>
                <w:bCs/>
                <w:sz w:val="20"/>
                <w:szCs w:val="20"/>
              </w:rPr>
              <w:t>Incorporates confidentiality, integrity, and availability when designing or selecting analytics tools.</w:t>
            </w:r>
          </w:p>
          <w:p w14:paraId="1370E704" w14:textId="77777777" w:rsidR="00B8019E" w:rsidRPr="008D5748" w:rsidRDefault="00B8019E" w:rsidP="00685866">
            <w:pPr>
              <w:pStyle w:val="ListParagraph"/>
              <w:numPr>
                <w:ilvl w:val="2"/>
                <w:numId w:val="54"/>
              </w:numPr>
              <w:tabs>
                <w:tab w:val="left" w:pos="1440"/>
              </w:tabs>
              <w:suppressAutoHyphens/>
              <w:contextualSpacing w:val="0"/>
              <w:rPr>
                <w:bCs/>
                <w:sz w:val="20"/>
                <w:szCs w:val="20"/>
              </w:rPr>
            </w:pPr>
            <w:r w:rsidRPr="008D5748">
              <w:rPr>
                <w:bCs/>
                <w:sz w:val="20"/>
                <w:szCs w:val="20"/>
              </w:rPr>
              <w:t>Inventories the data sources, assesses the information type according to the entity’s data classification policy, and appropriately secures those sources.</w:t>
            </w:r>
          </w:p>
          <w:p w14:paraId="6D5B4A49" w14:textId="77777777" w:rsidR="00B8019E" w:rsidRPr="008D5748" w:rsidRDefault="00B8019E" w:rsidP="00685866">
            <w:pPr>
              <w:pStyle w:val="ListParagraph"/>
              <w:numPr>
                <w:ilvl w:val="2"/>
                <w:numId w:val="54"/>
              </w:numPr>
              <w:tabs>
                <w:tab w:val="left" w:pos="1440"/>
              </w:tabs>
              <w:suppressAutoHyphens/>
              <w:contextualSpacing w:val="0"/>
              <w:rPr>
                <w:bCs/>
                <w:sz w:val="20"/>
                <w:szCs w:val="20"/>
              </w:rPr>
            </w:pPr>
            <w:r w:rsidRPr="008D5748">
              <w:rPr>
                <w:bCs/>
                <w:sz w:val="20"/>
                <w:szCs w:val="20"/>
              </w:rPr>
              <w:t>Develops design requirements and parameters for analytics.</w:t>
            </w:r>
          </w:p>
          <w:p w14:paraId="623DB772" w14:textId="77777777" w:rsidR="00B8019E" w:rsidRPr="008D5748" w:rsidRDefault="00B8019E" w:rsidP="00685866">
            <w:pPr>
              <w:pStyle w:val="ListParagraph"/>
              <w:numPr>
                <w:ilvl w:val="2"/>
                <w:numId w:val="54"/>
              </w:numPr>
              <w:tabs>
                <w:tab w:val="left" w:pos="1440"/>
              </w:tabs>
              <w:suppressAutoHyphens/>
              <w:contextualSpacing w:val="0"/>
              <w:rPr>
                <w:bCs/>
                <w:sz w:val="20"/>
                <w:szCs w:val="20"/>
              </w:rPr>
            </w:pPr>
            <w:r w:rsidRPr="008D5748">
              <w:rPr>
                <w:bCs/>
                <w:sz w:val="20"/>
                <w:szCs w:val="20"/>
              </w:rPr>
              <w:t>Obtains sufficient knowledge for management and personnel to interpret dashboards and reports.</w:t>
            </w:r>
          </w:p>
          <w:p w14:paraId="74B38407" w14:textId="77777777" w:rsidR="00B8019E" w:rsidRPr="008D5748" w:rsidRDefault="00B8019E" w:rsidP="00685866">
            <w:pPr>
              <w:pStyle w:val="ListParagraph"/>
              <w:numPr>
                <w:ilvl w:val="2"/>
                <w:numId w:val="54"/>
              </w:numPr>
              <w:tabs>
                <w:tab w:val="left" w:pos="1440"/>
              </w:tabs>
              <w:suppressAutoHyphens/>
              <w:contextualSpacing w:val="0"/>
              <w:rPr>
                <w:bCs/>
                <w:sz w:val="20"/>
                <w:szCs w:val="20"/>
              </w:rPr>
            </w:pPr>
            <w:r w:rsidRPr="008D5748">
              <w:rPr>
                <w:bCs/>
                <w:sz w:val="20"/>
                <w:szCs w:val="20"/>
              </w:rPr>
              <w:t>Considers the following when implementing and using data analytics:</w:t>
            </w:r>
          </w:p>
          <w:p w14:paraId="25DCE4CD" w14:textId="77777777" w:rsidR="00B8019E" w:rsidRPr="008D5748" w:rsidRDefault="00B8019E" w:rsidP="007F1EE9">
            <w:pPr>
              <w:numPr>
                <w:ilvl w:val="3"/>
                <w:numId w:val="43"/>
              </w:numPr>
              <w:ind w:left="1240"/>
              <w:rPr>
                <w:sz w:val="20"/>
                <w:szCs w:val="20"/>
              </w:rPr>
            </w:pPr>
            <w:r w:rsidRPr="008D5748">
              <w:rPr>
                <w:sz w:val="20"/>
                <w:szCs w:val="20"/>
              </w:rPr>
              <w:t>Documentation of the data types maintained, data owners and users, and purposes of reports.</w:t>
            </w:r>
          </w:p>
          <w:p w14:paraId="26424173" w14:textId="77777777" w:rsidR="00B8019E" w:rsidRPr="008D5748" w:rsidRDefault="00B8019E" w:rsidP="007F1EE9">
            <w:pPr>
              <w:numPr>
                <w:ilvl w:val="3"/>
                <w:numId w:val="43"/>
              </w:numPr>
              <w:ind w:left="1240"/>
              <w:rPr>
                <w:sz w:val="20"/>
                <w:szCs w:val="20"/>
              </w:rPr>
            </w:pPr>
            <w:r w:rsidRPr="008D5748">
              <w:rPr>
                <w:sz w:val="20"/>
                <w:szCs w:val="20"/>
              </w:rPr>
              <w:t>Determination of stakeholders’ usage needs.</w:t>
            </w:r>
          </w:p>
          <w:p w14:paraId="56D59C5D" w14:textId="77777777" w:rsidR="00B8019E" w:rsidRPr="008D5748" w:rsidRDefault="00B8019E" w:rsidP="007F1EE9">
            <w:pPr>
              <w:numPr>
                <w:ilvl w:val="3"/>
                <w:numId w:val="43"/>
              </w:numPr>
              <w:ind w:left="1240"/>
              <w:rPr>
                <w:sz w:val="20"/>
                <w:szCs w:val="20"/>
              </w:rPr>
            </w:pPr>
            <w:r w:rsidRPr="008D5748">
              <w:rPr>
                <w:sz w:val="20"/>
                <w:szCs w:val="20"/>
              </w:rPr>
              <w:t>Determination of potential opt-in considerations, based on information type, in analytics reports.</w:t>
            </w:r>
          </w:p>
          <w:p w14:paraId="5BDC6F7B" w14:textId="77777777" w:rsidR="00B8019E" w:rsidRPr="008D5748" w:rsidRDefault="00B8019E" w:rsidP="007F1EE9">
            <w:pPr>
              <w:numPr>
                <w:ilvl w:val="3"/>
                <w:numId w:val="43"/>
              </w:numPr>
              <w:ind w:left="1240"/>
              <w:rPr>
                <w:sz w:val="20"/>
                <w:szCs w:val="20"/>
              </w:rPr>
            </w:pPr>
            <w:r w:rsidRPr="008D5748">
              <w:rPr>
                <w:sz w:val="20"/>
                <w:szCs w:val="20"/>
              </w:rPr>
              <w:t>Determination of disclosure requirements in the event of an incident.</w:t>
            </w:r>
          </w:p>
          <w:p w14:paraId="32AD9767" w14:textId="77777777" w:rsidR="00B8019E" w:rsidRPr="008D5748" w:rsidRDefault="00B8019E" w:rsidP="007F1EE9">
            <w:pPr>
              <w:numPr>
                <w:ilvl w:val="3"/>
                <w:numId w:val="43"/>
              </w:numPr>
              <w:ind w:left="1240"/>
              <w:rPr>
                <w:sz w:val="20"/>
                <w:szCs w:val="20"/>
              </w:rPr>
            </w:pPr>
            <w:r w:rsidRPr="008D5748">
              <w:rPr>
                <w:sz w:val="20"/>
                <w:szCs w:val="20"/>
              </w:rPr>
              <w:t>Implementation of access controls and activity monitoring over analytics tools and reports.</w:t>
            </w:r>
          </w:p>
          <w:p w14:paraId="48961C77" w14:textId="77777777" w:rsidR="00B8019E" w:rsidRPr="008D5748" w:rsidRDefault="00B8019E" w:rsidP="007F1EE9">
            <w:pPr>
              <w:numPr>
                <w:ilvl w:val="3"/>
                <w:numId w:val="43"/>
              </w:numPr>
              <w:ind w:left="1240"/>
              <w:rPr>
                <w:sz w:val="20"/>
                <w:szCs w:val="20"/>
              </w:rPr>
            </w:pPr>
            <w:r w:rsidRPr="008D5748">
              <w:rPr>
                <w:sz w:val="20"/>
                <w:szCs w:val="20"/>
              </w:rPr>
              <w:t>Definition of processes to remove or destroy data when no longer used in the data analytics tools.</w:t>
            </w:r>
          </w:p>
          <w:p w14:paraId="41CED719" w14:textId="77777777" w:rsidR="00B8019E" w:rsidRPr="008D5748" w:rsidRDefault="00B8019E" w:rsidP="007F1EE9">
            <w:pPr>
              <w:numPr>
                <w:ilvl w:val="3"/>
                <w:numId w:val="43"/>
              </w:numPr>
              <w:ind w:left="1240"/>
              <w:rPr>
                <w:sz w:val="20"/>
                <w:szCs w:val="20"/>
              </w:rPr>
            </w:pPr>
            <w:r w:rsidRPr="008D5748">
              <w:rPr>
                <w:sz w:val="20"/>
                <w:szCs w:val="20"/>
              </w:rPr>
              <w:t>Identification of data subject to applicable laws and regulations or other relevant industry standards.</w:t>
            </w:r>
          </w:p>
          <w:p w14:paraId="371EBA11" w14:textId="77777777" w:rsidR="00B8019E" w:rsidRPr="008D5748" w:rsidRDefault="00B8019E" w:rsidP="007F1EE9">
            <w:pPr>
              <w:numPr>
                <w:ilvl w:val="3"/>
                <w:numId w:val="43"/>
              </w:numPr>
              <w:ind w:left="1240"/>
              <w:rPr>
                <w:sz w:val="20"/>
                <w:szCs w:val="20"/>
              </w:rPr>
            </w:pPr>
            <w:r w:rsidRPr="008D5748">
              <w:rPr>
                <w:sz w:val="20"/>
                <w:szCs w:val="20"/>
              </w:rPr>
              <w:t>Identification of data analytics processes used to enable compliance with applicable laws and regulations.</w:t>
            </w:r>
          </w:p>
          <w:p w14:paraId="30D4EBCE" w14:textId="77777777" w:rsidR="00B73D8F" w:rsidRPr="008D5748" w:rsidRDefault="00CF6506" w:rsidP="007F1EE9">
            <w:pPr>
              <w:numPr>
                <w:ilvl w:val="3"/>
                <w:numId w:val="43"/>
              </w:numPr>
              <w:ind w:left="1240"/>
              <w:rPr>
                <w:bCs/>
                <w:sz w:val="20"/>
                <w:szCs w:val="20"/>
              </w:rPr>
            </w:pPr>
            <w:r w:rsidRPr="008D5748">
              <w:rPr>
                <w:bCs/>
                <w:i/>
                <w:sz w:val="20"/>
                <w:szCs w:val="20"/>
              </w:rPr>
              <w:t>This examination procedure may be coordinated with related examination procedures in the “</w:t>
            </w:r>
            <w:hyperlink r:id="rId9" w:history="1">
              <w:r w:rsidRPr="008D5748">
                <w:rPr>
                  <w:rStyle w:val="Hyperlink"/>
                  <w:i/>
                  <w:iCs/>
                  <w:color w:val="auto"/>
                  <w:sz w:val="20"/>
                  <w:szCs w:val="20"/>
                </w:rPr>
                <w:t>Information Security</w:t>
              </w:r>
            </w:hyperlink>
            <w:r w:rsidRPr="008D5748">
              <w:rPr>
                <w:bCs/>
                <w:i/>
                <w:sz w:val="20"/>
                <w:szCs w:val="20"/>
              </w:rPr>
              <w:t xml:space="preserve">” booklet. </w:t>
            </w:r>
            <w:r w:rsidR="00B8019E" w:rsidRPr="008D5748">
              <w:rPr>
                <w:sz w:val="20"/>
                <w:szCs w:val="20"/>
              </w:rPr>
              <w:t>If the entity uses big data, implementation of appropriate security policies, standards, and procedures, along with data access and security controls in accordance with the entity’s data classification policy.</w:t>
            </w:r>
            <w:r w:rsidR="00B8019E" w:rsidRPr="008D5748">
              <w:rPr>
                <w:bCs/>
                <w:i/>
                <w:sz w:val="20"/>
                <w:szCs w:val="20"/>
              </w:rPr>
              <w:t xml:space="preserve"> </w:t>
            </w:r>
          </w:p>
        </w:tc>
        <w:tc>
          <w:tcPr>
            <w:tcW w:w="1151" w:type="dxa"/>
            <w:shd w:val="clear" w:color="auto" w:fill="auto"/>
          </w:tcPr>
          <w:p w14:paraId="7366F834" w14:textId="77777777" w:rsidR="00B73D8F" w:rsidRPr="006608B1" w:rsidRDefault="00B73D8F" w:rsidP="006608B1">
            <w:pPr>
              <w:suppressAutoHyphens/>
              <w:spacing w:before="120" w:after="120"/>
              <w:contextualSpacing/>
              <w:rPr>
                <w:sz w:val="20"/>
                <w:szCs w:val="20"/>
              </w:rPr>
            </w:pPr>
          </w:p>
        </w:tc>
        <w:tc>
          <w:tcPr>
            <w:tcW w:w="2995" w:type="dxa"/>
            <w:shd w:val="clear" w:color="auto" w:fill="auto"/>
          </w:tcPr>
          <w:p w14:paraId="504CCFD6" w14:textId="77777777" w:rsidR="00B73D8F" w:rsidRPr="006608B1" w:rsidRDefault="00B73D8F" w:rsidP="006608B1">
            <w:pPr>
              <w:suppressAutoHyphens/>
              <w:spacing w:before="120" w:after="120"/>
              <w:contextualSpacing/>
              <w:rPr>
                <w:sz w:val="20"/>
                <w:szCs w:val="20"/>
              </w:rPr>
            </w:pPr>
          </w:p>
        </w:tc>
      </w:tr>
      <w:tr w:rsidR="00F201A0" w:rsidRPr="005602B4" w14:paraId="2C98C7DE" w14:textId="77777777" w:rsidTr="006608B1">
        <w:tc>
          <w:tcPr>
            <w:tcW w:w="9350" w:type="dxa"/>
            <w:gridSpan w:val="3"/>
            <w:shd w:val="clear" w:color="auto" w:fill="auto"/>
          </w:tcPr>
          <w:p w14:paraId="5819048F" w14:textId="77777777" w:rsidR="00F201A0" w:rsidRDefault="00CF6506" w:rsidP="00B73D8F">
            <w:pPr>
              <w:numPr>
                <w:ilvl w:val="0"/>
                <w:numId w:val="27"/>
              </w:numPr>
              <w:suppressAutoHyphens/>
              <w:spacing w:before="120" w:after="120"/>
              <w:rPr>
                <w:b/>
                <w:bCs/>
                <w:i/>
                <w:color w:val="244061"/>
                <w:sz w:val="22"/>
                <w:szCs w:val="20"/>
              </w:rPr>
            </w:pPr>
            <w:r w:rsidRPr="00CF6506">
              <w:rPr>
                <w:rFonts w:eastAsiaTheme="minorHAnsi"/>
                <w:b/>
                <w:bCs/>
                <w:i/>
                <w:iCs/>
                <w:color w:val="223F5F"/>
                <w:sz w:val="22"/>
              </w:rPr>
              <w:t>Management implements appropriate ITAM processes to track, manage, and report on the entity’s information and technology assets. (III.B</w:t>
            </w:r>
            <w:proofErr w:type="gramStart"/>
            <w:r w:rsidRPr="00CF6506">
              <w:rPr>
                <w:rFonts w:eastAsiaTheme="minorHAnsi"/>
                <w:b/>
                <w:bCs/>
                <w:i/>
                <w:iCs/>
                <w:color w:val="223F5F"/>
                <w:sz w:val="22"/>
              </w:rPr>
              <w:t xml:space="preserve">, </w:t>
            </w:r>
            <w:r w:rsidR="00B73D8F" w:rsidRPr="00220B0E">
              <w:rPr>
                <w:rFonts w:eastAsiaTheme="minorHAnsi"/>
                <w:b/>
                <w:bCs/>
                <w:i/>
                <w:iCs/>
                <w:color w:val="223F5F"/>
                <w:sz w:val="22"/>
              </w:rPr>
              <w:t xml:space="preserve"> “</w:t>
            </w:r>
            <w:proofErr w:type="gramEnd"/>
            <w:r>
              <w:fldChar w:fldCharType="begin"/>
            </w:r>
            <w:r>
              <w:instrText>HYPERLINK  \l "_IT_Asset_Management"</w:instrText>
            </w:r>
            <w:r>
              <w:fldChar w:fldCharType="separate"/>
            </w:r>
            <w:r>
              <w:rPr>
                <w:rStyle w:val="Hyperlink"/>
                <w:b/>
                <w:bCs/>
                <w:i/>
              </w:rPr>
              <w:t>IT Asset Management</w:t>
            </w:r>
            <w:r>
              <w:rPr>
                <w:rStyle w:val="Hyperlink"/>
                <w:b/>
                <w:bCs/>
                <w:i/>
              </w:rPr>
              <w:fldChar w:fldCharType="end"/>
            </w:r>
            <w:r w:rsidR="00B73D8F" w:rsidRPr="00220B0E">
              <w:rPr>
                <w:rFonts w:eastAsiaTheme="minorHAnsi"/>
                <w:b/>
                <w:bCs/>
                <w:i/>
                <w:iCs/>
                <w:color w:val="223F5F"/>
                <w:sz w:val="22"/>
              </w:rPr>
              <w:t>”)</w:t>
            </w:r>
            <w:r w:rsidR="00901C5B" w:rsidRPr="00220B0E">
              <w:rPr>
                <w:b/>
                <w:bCs/>
                <w:i/>
                <w:color w:val="244061"/>
                <w:sz w:val="22"/>
                <w:szCs w:val="20"/>
              </w:rPr>
              <w:t xml:space="preserve"> </w:t>
            </w:r>
          </w:p>
          <w:p w14:paraId="52D0BABD" w14:textId="77777777" w:rsidR="00CF6506" w:rsidRPr="00220B0E" w:rsidRDefault="00CF6506" w:rsidP="00CF6506">
            <w:pPr>
              <w:suppressAutoHyphens/>
              <w:spacing w:before="120" w:after="120"/>
              <w:rPr>
                <w:b/>
                <w:bCs/>
                <w:i/>
                <w:color w:val="244061"/>
                <w:sz w:val="22"/>
                <w:szCs w:val="20"/>
              </w:rPr>
            </w:pPr>
            <w:r w:rsidRPr="004635BE">
              <w:rPr>
                <w:bCs/>
                <w:i/>
              </w:rPr>
              <w:lastRenderedPageBreak/>
              <w:t xml:space="preserve">The examination procedures </w:t>
            </w:r>
            <w:r>
              <w:rPr>
                <w:bCs/>
                <w:i/>
              </w:rPr>
              <w:t xml:space="preserve">in this objective </w:t>
            </w:r>
            <w:r w:rsidRPr="004635BE">
              <w:rPr>
                <w:bCs/>
                <w:i/>
              </w:rPr>
              <w:t>may be coordinated with related examination procedures in the “</w:t>
            </w:r>
            <w:hyperlink r:id="rId10" w:history="1">
              <w:r w:rsidRPr="000B172D">
                <w:rPr>
                  <w:rStyle w:val="Hyperlink"/>
                  <w:i/>
                  <w:iCs/>
                </w:rPr>
                <w:t>Information Security</w:t>
              </w:r>
            </w:hyperlink>
            <w:r w:rsidRPr="004635BE">
              <w:rPr>
                <w:bCs/>
                <w:i/>
              </w:rPr>
              <w:t>” booklet.</w:t>
            </w:r>
          </w:p>
        </w:tc>
      </w:tr>
      <w:tr w:rsidR="00901C5B" w:rsidRPr="005602B4" w14:paraId="4A3C3E10" w14:textId="77777777" w:rsidTr="006608B1">
        <w:tc>
          <w:tcPr>
            <w:tcW w:w="5204" w:type="dxa"/>
            <w:shd w:val="clear" w:color="auto" w:fill="auto"/>
          </w:tcPr>
          <w:p w14:paraId="7C385601" w14:textId="77777777" w:rsidR="00901C5B" w:rsidRPr="00FB3C2D" w:rsidRDefault="00CF6506" w:rsidP="00685866">
            <w:pPr>
              <w:pStyle w:val="ListParagraph"/>
              <w:numPr>
                <w:ilvl w:val="1"/>
                <w:numId w:val="55"/>
              </w:numPr>
              <w:tabs>
                <w:tab w:val="left" w:pos="340"/>
              </w:tabs>
              <w:suppressAutoHyphens/>
              <w:spacing w:after="120"/>
              <w:ind w:left="346" w:hanging="346"/>
              <w:contextualSpacing w:val="0"/>
              <w:rPr>
                <w:bCs/>
                <w:sz w:val="20"/>
                <w:szCs w:val="20"/>
              </w:rPr>
            </w:pPr>
            <w:r w:rsidRPr="00CF6506">
              <w:rPr>
                <w:bCs/>
                <w:sz w:val="20"/>
                <w:szCs w:val="20"/>
              </w:rPr>
              <w:lastRenderedPageBreak/>
              <w:t>Determine whether management has a comprehensive inventory of its electronic (or digital) and physical information assets, in accordance with the Information Security Standards. Evaluate whether management specifically identifies its information assets, determines the appropriate classification of those assets, and protects them according to the entity’s data classification process.</w:t>
            </w:r>
          </w:p>
        </w:tc>
        <w:tc>
          <w:tcPr>
            <w:tcW w:w="1151" w:type="dxa"/>
            <w:shd w:val="clear" w:color="auto" w:fill="auto"/>
          </w:tcPr>
          <w:p w14:paraId="184853B6" w14:textId="77777777" w:rsidR="00901C5B" w:rsidRPr="006608B1" w:rsidRDefault="00901C5B" w:rsidP="006608B1">
            <w:pPr>
              <w:suppressAutoHyphens/>
              <w:spacing w:before="120"/>
              <w:rPr>
                <w:sz w:val="20"/>
                <w:szCs w:val="20"/>
              </w:rPr>
            </w:pPr>
          </w:p>
        </w:tc>
        <w:tc>
          <w:tcPr>
            <w:tcW w:w="2995" w:type="dxa"/>
            <w:shd w:val="clear" w:color="auto" w:fill="auto"/>
          </w:tcPr>
          <w:p w14:paraId="29C01D99" w14:textId="77777777" w:rsidR="00901C5B" w:rsidRPr="006608B1" w:rsidRDefault="00901C5B" w:rsidP="006608B1">
            <w:pPr>
              <w:suppressAutoHyphens/>
              <w:spacing w:before="120"/>
              <w:rPr>
                <w:sz w:val="20"/>
                <w:szCs w:val="20"/>
              </w:rPr>
            </w:pPr>
          </w:p>
        </w:tc>
      </w:tr>
      <w:tr w:rsidR="00F201A0" w:rsidRPr="005602B4" w14:paraId="6DF90684" w14:textId="77777777" w:rsidTr="006608B1">
        <w:tc>
          <w:tcPr>
            <w:tcW w:w="5204" w:type="dxa"/>
            <w:shd w:val="clear" w:color="auto" w:fill="auto"/>
          </w:tcPr>
          <w:p w14:paraId="0425D098" w14:textId="77777777" w:rsidR="00CF6506" w:rsidRPr="00CF6506" w:rsidRDefault="00CF6506" w:rsidP="00685866">
            <w:pPr>
              <w:pStyle w:val="ListParagraph"/>
              <w:numPr>
                <w:ilvl w:val="1"/>
                <w:numId w:val="55"/>
              </w:numPr>
              <w:tabs>
                <w:tab w:val="left" w:pos="1440"/>
              </w:tabs>
              <w:suppressAutoHyphens/>
              <w:ind w:left="360" w:hanging="360"/>
              <w:contextualSpacing w:val="0"/>
              <w:rPr>
                <w:bCs/>
                <w:sz w:val="20"/>
                <w:szCs w:val="20"/>
              </w:rPr>
            </w:pPr>
            <w:r w:rsidRPr="00CF6506">
              <w:rPr>
                <w:bCs/>
                <w:sz w:val="20"/>
                <w:szCs w:val="20"/>
              </w:rPr>
              <w:t>Determine whether management implemented policies, standards, and procedures to govern all aspects of ITAM, including information and technology assets. Assess whether those processes include the following:</w:t>
            </w:r>
          </w:p>
          <w:p w14:paraId="39C01675" w14:textId="77777777" w:rsidR="00CF6506" w:rsidRPr="00CF6506" w:rsidRDefault="00CF6506" w:rsidP="00CF6506">
            <w:pPr>
              <w:tabs>
                <w:tab w:val="left" w:pos="1440"/>
              </w:tabs>
              <w:suppressAutoHyphens/>
              <w:rPr>
                <w:bCs/>
                <w:sz w:val="20"/>
                <w:szCs w:val="20"/>
              </w:rPr>
            </w:pPr>
          </w:p>
          <w:p w14:paraId="192A6C09" w14:textId="77777777" w:rsidR="00CF6506" w:rsidRPr="00CF6506" w:rsidRDefault="00CF6506" w:rsidP="00685866">
            <w:pPr>
              <w:pStyle w:val="ListParagraph"/>
              <w:numPr>
                <w:ilvl w:val="2"/>
                <w:numId w:val="55"/>
              </w:numPr>
              <w:tabs>
                <w:tab w:val="left" w:pos="1440"/>
              </w:tabs>
              <w:suppressAutoHyphens/>
              <w:contextualSpacing w:val="0"/>
              <w:rPr>
                <w:bCs/>
                <w:sz w:val="20"/>
                <w:szCs w:val="20"/>
              </w:rPr>
            </w:pPr>
            <w:r w:rsidRPr="00CF6506">
              <w:rPr>
                <w:bCs/>
                <w:sz w:val="20"/>
                <w:szCs w:val="20"/>
              </w:rPr>
              <w:t xml:space="preserve">Identifying the technology </w:t>
            </w:r>
            <w:proofErr w:type="gramStart"/>
            <w:r w:rsidRPr="00CF6506">
              <w:rPr>
                <w:bCs/>
                <w:sz w:val="20"/>
                <w:szCs w:val="20"/>
              </w:rPr>
              <w:t>assets</w:t>
            </w:r>
            <w:proofErr w:type="gramEnd"/>
            <w:r w:rsidRPr="00CF6506">
              <w:rPr>
                <w:bCs/>
                <w:sz w:val="20"/>
                <w:szCs w:val="20"/>
              </w:rPr>
              <w:t xml:space="preserve"> the entity possesses and manages.</w:t>
            </w:r>
          </w:p>
          <w:p w14:paraId="0B7F4D78" w14:textId="77777777" w:rsidR="00CF6506" w:rsidRPr="00CF6506" w:rsidRDefault="00CF6506" w:rsidP="00685866">
            <w:pPr>
              <w:pStyle w:val="ListParagraph"/>
              <w:numPr>
                <w:ilvl w:val="2"/>
                <w:numId w:val="55"/>
              </w:numPr>
              <w:tabs>
                <w:tab w:val="left" w:pos="1440"/>
              </w:tabs>
              <w:suppressAutoHyphens/>
              <w:contextualSpacing w:val="0"/>
              <w:rPr>
                <w:bCs/>
                <w:sz w:val="20"/>
                <w:szCs w:val="20"/>
              </w:rPr>
            </w:pPr>
            <w:r w:rsidRPr="00CF6506">
              <w:rPr>
                <w:bCs/>
                <w:sz w:val="20"/>
                <w:szCs w:val="20"/>
              </w:rPr>
              <w:t xml:space="preserve">Determining each asset’s status </w:t>
            </w:r>
            <w:r w:rsidRPr="00CF6506">
              <w:rPr>
                <w:sz w:val="20"/>
                <w:szCs w:val="20"/>
              </w:rPr>
              <w:t>(e.g., active or inactive)</w:t>
            </w:r>
            <w:r w:rsidRPr="00CF6506">
              <w:rPr>
                <w:bCs/>
                <w:sz w:val="20"/>
                <w:szCs w:val="20"/>
              </w:rPr>
              <w:t>.</w:t>
            </w:r>
          </w:p>
          <w:p w14:paraId="2DCBB0EA" w14:textId="77777777" w:rsidR="00CF6506" w:rsidRPr="00CF6506" w:rsidRDefault="00CF6506" w:rsidP="00685866">
            <w:pPr>
              <w:pStyle w:val="ListParagraph"/>
              <w:numPr>
                <w:ilvl w:val="2"/>
                <w:numId w:val="55"/>
              </w:numPr>
              <w:tabs>
                <w:tab w:val="left" w:pos="1440"/>
              </w:tabs>
              <w:suppressAutoHyphens/>
              <w:contextualSpacing w:val="0"/>
              <w:rPr>
                <w:bCs/>
                <w:sz w:val="20"/>
                <w:szCs w:val="20"/>
              </w:rPr>
            </w:pPr>
            <w:r w:rsidRPr="00CF6506">
              <w:rPr>
                <w:bCs/>
                <w:sz w:val="20"/>
                <w:szCs w:val="20"/>
              </w:rPr>
              <w:t>Specifying the life cycle phase of those assets.</w:t>
            </w:r>
          </w:p>
          <w:p w14:paraId="7A4EBCF2" w14:textId="77777777" w:rsidR="00CF6506" w:rsidRPr="00CF6506" w:rsidRDefault="00CF6506" w:rsidP="00685866">
            <w:pPr>
              <w:pStyle w:val="ListParagraph"/>
              <w:numPr>
                <w:ilvl w:val="2"/>
                <w:numId w:val="55"/>
              </w:numPr>
              <w:tabs>
                <w:tab w:val="left" w:pos="1440"/>
              </w:tabs>
              <w:suppressAutoHyphens/>
              <w:contextualSpacing w:val="0"/>
              <w:rPr>
                <w:bCs/>
                <w:sz w:val="20"/>
                <w:szCs w:val="20"/>
              </w:rPr>
            </w:pPr>
            <w:r w:rsidRPr="00CF6506">
              <w:rPr>
                <w:sz w:val="20"/>
                <w:szCs w:val="20"/>
              </w:rPr>
              <w:t>Regularly reviewing and validating the accuracy of the inventories.</w:t>
            </w:r>
          </w:p>
          <w:p w14:paraId="39B39C1B" w14:textId="77777777" w:rsidR="00F201A0" w:rsidRPr="00CF6506" w:rsidRDefault="00CF6506" w:rsidP="00685866">
            <w:pPr>
              <w:pStyle w:val="ListParagraph"/>
              <w:numPr>
                <w:ilvl w:val="2"/>
                <w:numId w:val="55"/>
              </w:numPr>
              <w:tabs>
                <w:tab w:val="left" w:pos="1440"/>
              </w:tabs>
              <w:suppressAutoHyphens/>
              <w:spacing w:after="120"/>
              <w:contextualSpacing w:val="0"/>
              <w:rPr>
                <w:bCs/>
                <w:sz w:val="20"/>
                <w:szCs w:val="20"/>
              </w:rPr>
            </w:pPr>
            <w:r w:rsidRPr="00CF6506">
              <w:rPr>
                <w:bCs/>
                <w:sz w:val="20"/>
                <w:szCs w:val="20"/>
              </w:rPr>
              <w:t xml:space="preserve">Identifying personally owned technology assets that </w:t>
            </w:r>
            <w:proofErr w:type="gramStart"/>
            <w:r w:rsidRPr="00CF6506">
              <w:rPr>
                <w:bCs/>
                <w:sz w:val="20"/>
                <w:szCs w:val="20"/>
              </w:rPr>
              <w:t>are allowed to</w:t>
            </w:r>
            <w:proofErr w:type="gramEnd"/>
            <w:r w:rsidRPr="00CF6506">
              <w:rPr>
                <w:bCs/>
                <w:sz w:val="20"/>
                <w:szCs w:val="20"/>
              </w:rPr>
              <w:t xml:space="preserve"> connect to the entity’s network.</w:t>
            </w:r>
          </w:p>
        </w:tc>
        <w:tc>
          <w:tcPr>
            <w:tcW w:w="1151" w:type="dxa"/>
            <w:shd w:val="clear" w:color="auto" w:fill="auto"/>
          </w:tcPr>
          <w:p w14:paraId="3A788BF4" w14:textId="77777777" w:rsidR="00F201A0" w:rsidRPr="006608B1" w:rsidRDefault="00F201A0" w:rsidP="006608B1">
            <w:pPr>
              <w:suppressAutoHyphens/>
              <w:spacing w:before="120"/>
              <w:rPr>
                <w:sz w:val="20"/>
                <w:szCs w:val="20"/>
              </w:rPr>
            </w:pPr>
          </w:p>
        </w:tc>
        <w:tc>
          <w:tcPr>
            <w:tcW w:w="2995" w:type="dxa"/>
            <w:shd w:val="clear" w:color="auto" w:fill="auto"/>
          </w:tcPr>
          <w:p w14:paraId="3D9DE8CE" w14:textId="77777777" w:rsidR="00F201A0" w:rsidRPr="006608B1" w:rsidRDefault="00F201A0" w:rsidP="006608B1">
            <w:pPr>
              <w:suppressAutoHyphens/>
              <w:spacing w:before="120"/>
              <w:rPr>
                <w:sz w:val="20"/>
                <w:szCs w:val="20"/>
              </w:rPr>
            </w:pPr>
          </w:p>
        </w:tc>
      </w:tr>
      <w:tr w:rsidR="00F201A0" w:rsidRPr="005602B4" w14:paraId="5219611D" w14:textId="77777777" w:rsidTr="006608B1">
        <w:tc>
          <w:tcPr>
            <w:tcW w:w="5204" w:type="dxa"/>
            <w:shd w:val="clear" w:color="auto" w:fill="auto"/>
          </w:tcPr>
          <w:p w14:paraId="057BF470" w14:textId="77777777" w:rsidR="00CF6506" w:rsidRPr="008D5748" w:rsidRDefault="00CF6506" w:rsidP="00685866">
            <w:pPr>
              <w:pStyle w:val="ListParagraph"/>
              <w:numPr>
                <w:ilvl w:val="1"/>
                <w:numId w:val="55"/>
              </w:numPr>
              <w:tabs>
                <w:tab w:val="left" w:pos="1440"/>
              </w:tabs>
              <w:suppressAutoHyphens/>
              <w:ind w:left="360" w:hanging="360"/>
              <w:contextualSpacing w:val="0"/>
              <w:rPr>
                <w:bCs/>
                <w:sz w:val="20"/>
                <w:szCs w:val="20"/>
              </w:rPr>
            </w:pPr>
            <w:r w:rsidRPr="008D5748">
              <w:rPr>
                <w:bCs/>
                <w:sz w:val="20"/>
                <w:szCs w:val="20"/>
              </w:rPr>
              <w:t xml:space="preserve">Determine whether management uses appropriate inventory mechanisms to effectively document, track, and oversee the entity’s information and technology assets, including its </w:t>
            </w:r>
            <w:r w:rsidRPr="008D5748">
              <w:rPr>
                <w:sz w:val="20"/>
                <w:szCs w:val="20"/>
              </w:rPr>
              <w:t>hardware and software</w:t>
            </w:r>
            <w:r w:rsidRPr="008D5748">
              <w:rPr>
                <w:bCs/>
                <w:sz w:val="20"/>
                <w:szCs w:val="20"/>
              </w:rPr>
              <w:t xml:space="preserve">. As part of the technology asset inventory, determine whether management </w:t>
            </w:r>
            <w:r w:rsidRPr="008D5748">
              <w:rPr>
                <w:rFonts w:eastAsia="Arial"/>
                <w:sz w:val="20"/>
                <w:szCs w:val="20"/>
              </w:rPr>
              <w:t>considers IT assets that do not fall into traditional hardware or software inventories.</w:t>
            </w:r>
            <w:r w:rsidRPr="008D5748" w:rsidDel="00365C65">
              <w:rPr>
                <w:bCs/>
                <w:sz w:val="20"/>
                <w:szCs w:val="20"/>
              </w:rPr>
              <w:t xml:space="preserve"> </w:t>
            </w:r>
            <w:r w:rsidRPr="008D5748">
              <w:rPr>
                <w:bCs/>
                <w:sz w:val="20"/>
                <w:szCs w:val="20"/>
              </w:rPr>
              <w:t>Evaluate whether management has a process to periodically review and update the inventories. Assess the adequacy of management’s technology asset inventory process for the following:</w:t>
            </w:r>
          </w:p>
          <w:p w14:paraId="7F5D112D" w14:textId="77777777" w:rsidR="00CF6506" w:rsidRPr="008D5748" w:rsidRDefault="00CF6506" w:rsidP="00CF6506">
            <w:pPr>
              <w:tabs>
                <w:tab w:val="left" w:pos="1440"/>
              </w:tabs>
              <w:suppressAutoHyphens/>
              <w:rPr>
                <w:bCs/>
                <w:sz w:val="20"/>
                <w:szCs w:val="20"/>
              </w:rPr>
            </w:pPr>
          </w:p>
          <w:p w14:paraId="3068D6CC" w14:textId="77777777" w:rsidR="00CF6506" w:rsidRPr="008D5748" w:rsidRDefault="00CF6506" w:rsidP="00685866">
            <w:pPr>
              <w:pStyle w:val="ListParagraph"/>
              <w:numPr>
                <w:ilvl w:val="2"/>
                <w:numId w:val="55"/>
              </w:numPr>
              <w:tabs>
                <w:tab w:val="left" w:pos="1440"/>
              </w:tabs>
              <w:suppressAutoHyphens/>
              <w:contextualSpacing w:val="0"/>
              <w:rPr>
                <w:bCs/>
                <w:sz w:val="20"/>
                <w:szCs w:val="20"/>
              </w:rPr>
            </w:pPr>
            <w:r w:rsidRPr="008D5748">
              <w:rPr>
                <w:bCs/>
                <w:sz w:val="20"/>
                <w:szCs w:val="20"/>
              </w:rPr>
              <w:t>Hardware inventory process that does the following:</w:t>
            </w:r>
          </w:p>
          <w:p w14:paraId="410515DE" w14:textId="77777777" w:rsidR="00CF6506" w:rsidRPr="008D5748" w:rsidRDefault="00CF6506" w:rsidP="007F1EE9">
            <w:pPr>
              <w:numPr>
                <w:ilvl w:val="3"/>
                <w:numId w:val="43"/>
              </w:numPr>
              <w:ind w:left="1240"/>
              <w:rPr>
                <w:sz w:val="20"/>
                <w:szCs w:val="20"/>
              </w:rPr>
            </w:pPr>
            <w:r w:rsidRPr="008D5748">
              <w:rPr>
                <w:sz w:val="20"/>
                <w:szCs w:val="20"/>
              </w:rPr>
              <w:t>Identifies the entity’s hardware assets.</w:t>
            </w:r>
          </w:p>
          <w:p w14:paraId="7B24C39B" w14:textId="77777777" w:rsidR="00CF6506" w:rsidRPr="008D5748" w:rsidRDefault="00CF6506" w:rsidP="007F1EE9">
            <w:pPr>
              <w:numPr>
                <w:ilvl w:val="3"/>
                <w:numId w:val="43"/>
              </w:numPr>
              <w:ind w:left="1240"/>
              <w:rPr>
                <w:sz w:val="20"/>
                <w:szCs w:val="20"/>
              </w:rPr>
            </w:pPr>
            <w:r w:rsidRPr="008D5748">
              <w:rPr>
                <w:sz w:val="20"/>
                <w:szCs w:val="20"/>
              </w:rPr>
              <w:t>Identifies equipment owned and managed by third parties on the entity’s behalf.</w:t>
            </w:r>
          </w:p>
          <w:p w14:paraId="4C7108F8" w14:textId="77777777" w:rsidR="00CF6506" w:rsidRPr="008D5748" w:rsidRDefault="00CF6506" w:rsidP="007F1EE9">
            <w:pPr>
              <w:numPr>
                <w:ilvl w:val="3"/>
                <w:numId w:val="43"/>
              </w:numPr>
              <w:ind w:left="1240"/>
              <w:rPr>
                <w:sz w:val="20"/>
                <w:szCs w:val="20"/>
              </w:rPr>
            </w:pPr>
            <w:r w:rsidRPr="008D5748">
              <w:rPr>
                <w:sz w:val="20"/>
                <w:szCs w:val="20"/>
              </w:rPr>
              <w:t>Includes entity-owned and entity-managed virtual infrastructures.</w:t>
            </w:r>
          </w:p>
          <w:p w14:paraId="2771EF15" w14:textId="77777777" w:rsidR="00CF6506" w:rsidRPr="008D5748" w:rsidRDefault="00CF6506" w:rsidP="007F1EE9">
            <w:pPr>
              <w:numPr>
                <w:ilvl w:val="3"/>
                <w:numId w:val="43"/>
              </w:numPr>
              <w:ind w:left="1240"/>
              <w:rPr>
                <w:sz w:val="20"/>
                <w:szCs w:val="20"/>
              </w:rPr>
            </w:pPr>
            <w:r w:rsidRPr="008D5748">
              <w:rPr>
                <w:sz w:val="20"/>
                <w:szCs w:val="20"/>
              </w:rPr>
              <w:t>Assigns a unique identifier for hardware assets.</w:t>
            </w:r>
          </w:p>
          <w:p w14:paraId="58EDBC10" w14:textId="77777777" w:rsidR="00CF6506" w:rsidRPr="008D5748" w:rsidRDefault="00CF6506" w:rsidP="007F1EE9">
            <w:pPr>
              <w:numPr>
                <w:ilvl w:val="3"/>
                <w:numId w:val="43"/>
              </w:numPr>
              <w:ind w:left="1240"/>
              <w:rPr>
                <w:sz w:val="20"/>
                <w:szCs w:val="20"/>
              </w:rPr>
            </w:pPr>
            <w:r w:rsidRPr="008D5748">
              <w:rPr>
                <w:sz w:val="20"/>
                <w:szCs w:val="20"/>
              </w:rPr>
              <w:t>Contains information about the network and telecommunications equipment.</w:t>
            </w:r>
          </w:p>
          <w:p w14:paraId="33549DEF" w14:textId="77777777" w:rsidR="00CF6506" w:rsidRPr="008D5748" w:rsidRDefault="00CF6506" w:rsidP="007F1EE9">
            <w:pPr>
              <w:numPr>
                <w:ilvl w:val="3"/>
                <w:numId w:val="43"/>
              </w:numPr>
              <w:ind w:left="1240"/>
              <w:rPr>
                <w:sz w:val="20"/>
                <w:szCs w:val="20"/>
              </w:rPr>
            </w:pPr>
            <w:r w:rsidRPr="008D5748">
              <w:rPr>
                <w:sz w:val="20"/>
                <w:szCs w:val="20"/>
              </w:rPr>
              <w:t>Contains appropriate information on each piece of hardware.</w:t>
            </w:r>
          </w:p>
          <w:p w14:paraId="503BB7C9" w14:textId="77777777" w:rsidR="00CF6506" w:rsidRPr="008D5748" w:rsidRDefault="00CF6506" w:rsidP="00685866">
            <w:pPr>
              <w:pStyle w:val="ListParagraph"/>
              <w:numPr>
                <w:ilvl w:val="2"/>
                <w:numId w:val="55"/>
              </w:numPr>
              <w:tabs>
                <w:tab w:val="left" w:pos="1440"/>
              </w:tabs>
              <w:suppressAutoHyphens/>
              <w:contextualSpacing w:val="0"/>
              <w:rPr>
                <w:bCs/>
                <w:sz w:val="20"/>
                <w:szCs w:val="20"/>
              </w:rPr>
            </w:pPr>
            <w:r w:rsidRPr="008D5748">
              <w:rPr>
                <w:bCs/>
                <w:sz w:val="20"/>
                <w:szCs w:val="20"/>
              </w:rPr>
              <w:t>Software inventory process that does the following:</w:t>
            </w:r>
          </w:p>
          <w:p w14:paraId="1E066B52" w14:textId="77777777" w:rsidR="00CF6506" w:rsidRPr="008D5748" w:rsidRDefault="00CF6506" w:rsidP="007F1EE9">
            <w:pPr>
              <w:numPr>
                <w:ilvl w:val="3"/>
                <w:numId w:val="43"/>
              </w:numPr>
              <w:ind w:left="1240"/>
              <w:rPr>
                <w:sz w:val="20"/>
                <w:szCs w:val="20"/>
              </w:rPr>
            </w:pPr>
            <w:r w:rsidRPr="008D5748">
              <w:rPr>
                <w:sz w:val="20"/>
                <w:szCs w:val="20"/>
              </w:rPr>
              <w:t>Provides detailed information on software used in the entity’s IT environment.</w:t>
            </w:r>
          </w:p>
          <w:p w14:paraId="774FDF55" w14:textId="77777777" w:rsidR="00F201A0" w:rsidRPr="008D5748" w:rsidRDefault="00CF6506" w:rsidP="007F1EE9">
            <w:pPr>
              <w:numPr>
                <w:ilvl w:val="3"/>
                <w:numId w:val="43"/>
              </w:numPr>
              <w:ind w:left="1240"/>
              <w:rPr>
                <w:sz w:val="20"/>
                <w:szCs w:val="20"/>
              </w:rPr>
            </w:pPr>
            <w:r w:rsidRPr="008D5748">
              <w:rPr>
                <w:sz w:val="20"/>
                <w:szCs w:val="20"/>
              </w:rPr>
              <w:t>Contains appropriate information on the entity’s software.</w:t>
            </w:r>
          </w:p>
        </w:tc>
        <w:tc>
          <w:tcPr>
            <w:tcW w:w="1151" w:type="dxa"/>
            <w:shd w:val="clear" w:color="auto" w:fill="auto"/>
          </w:tcPr>
          <w:p w14:paraId="4E37C912" w14:textId="77777777" w:rsidR="00F201A0" w:rsidRPr="006608B1" w:rsidRDefault="00F201A0" w:rsidP="006608B1">
            <w:pPr>
              <w:suppressAutoHyphens/>
              <w:spacing w:before="120"/>
              <w:rPr>
                <w:sz w:val="20"/>
                <w:szCs w:val="20"/>
              </w:rPr>
            </w:pPr>
          </w:p>
        </w:tc>
        <w:tc>
          <w:tcPr>
            <w:tcW w:w="2995" w:type="dxa"/>
            <w:shd w:val="clear" w:color="auto" w:fill="auto"/>
          </w:tcPr>
          <w:p w14:paraId="4D29A7DB" w14:textId="77777777" w:rsidR="00F201A0" w:rsidRPr="006608B1" w:rsidRDefault="00F201A0" w:rsidP="006608B1">
            <w:pPr>
              <w:suppressAutoHyphens/>
              <w:spacing w:before="120"/>
              <w:rPr>
                <w:sz w:val="20"/>
                <w:szCs w:val="20"/>
              </w:rPr>
            </w:pPr>
          </w:p>
        </w:tc>
      </w:tr>
      <w:tr w:rsidR="00F201A0" w:rsidRPr="005602B4" w14:paraId="215B6FB9" w14:textId="77777777" w:rsidTr="006608B1">
        <w:tc>
          <w:tcPr>
            <w:tcW w:w="5204" w:type="dxa"/>
            <w:shd w:val="clear" w:color="auto" w:fill="auto"/>
          </w:tcPr>
          <w:p w14:paraId="32AF663C" w14:textId="77777777" w:rsidR="00FB3C2D" w:rsidRPr="008D5748" w:rsidRDefault="00FB3C2D" w:rsidP="00685866">
            <w:pPr>
              <w:pStyle w:val="ListParagraph"/>
              <w:numPr>
                <w:ilvl w:val="1"/>
                <w:numId w:val="55"/>
              </w:numPr>
              <w:tabs>
                <w:tab w:val="left" w:pos="1440"/>
              </w:tabs>
              <w:suppressAutoHyphens/>
              <w:ind w:left="360" w:hanging="360"/>
              <w:contextualSpacing w:val="0"/>
              <w:rPr>
                <w:bCs/>
                <w:sz w:val="20"/>
                <w:szCs w:val="20"/>
              </w:rPr>
            </w:pPr>
            <w:r w:rsidRPr="008D5748">
              <w:rPr>
                <w:bCs/>
                <w:sz w:val="20"/>
                <w:szCs w:val="20"/>
              </w:rPr>
              <w:lastRenderedPageBreak/>
              <w:t>Assess whether each IT asset is captured in the entity’s ITAM inventory,</w:t>
            </w:r>
            <w:r w:rsidRPr="008D5748">
              <w:rPr>
                <w:sz w:val="20"/>
                <w:szCs w:val="20"/>
              </w:rPr>
              <w:t xml:space="preserve"> tracked throughout its operational life, and prepared for physical removal at the end of its useful life</w:t>
            </w:r>
            <w:r w:rsidRPr="008D5748">
              <w:rPr>
                <w:bCs/>
                <w:sz w:val="20"/>
                <w:szCs w:val="20"/>
              </w:rPr>
              <w:t>. Determine whether management implemented policies, standards, and procedures to identify assets and their EOL time frames, to track assets’ EOLs, and to replace or upgrade the asset. Determine the effectiveness of EOL management through the following:</w:t>
            </w:r>
          </w:p>
          <w:p w14:paraId="0DF1D754" w14:textId="77777777" w:rsidR="00FB3C2D" w:rsidRPr="008D5748" w:rsidRDefault="00FB3C2D" w:rsidP="00FB3C2D">
            <w:pPr>
              <w:tabs>
                <w:tab w:val="left" w:pos="1440"/>
              </w:tabs>
              <w:suppressAutoHyphens/>
              <w:rPr>
                <w:bCs/>
                <w:sz w:val="20"/>
                <w:szCs w:val="20"/>
              </w:rPr>
            </w:pPr>
          </w:p>
          <w:p w14:paraId="11DE6897"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Addresses EOL in contract provisions with its third-party service providers.</w:t>
            </w:r>
          </w:p>
          <w:p w14:paraId="1C5F2FBD"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Adds assets to the inventories and tracks changes made to assets.</w:t>
            </w:r>
          </w:p>
          <w:p w14:paraId="0AB7390F"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Conducts risk assessments to determine assets’ EOLs.</w:t>
            </w:r>
          </w:p>
          <w:p w14:paraId="3214AE4C"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Reviews EOL time frames for existing assets to determine accuracy and relevance.</w:t>
            </w:r>
          </w:p>
          <w:p w14:paraId="5E6F55C6"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Develops replacement plans for assets nearing obsolescence.</w:t>
            </w:r>
          </w:p>
          <w:p w14:paraId="703A87A9"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Establishes procedures for the secure destruction or data wiping of hardware and software.</w:t>
            </w:r>
          </w:p>
          <w:p w14:paraId="10734C78"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Considers the following when reviewing new technology assets:</w:t>
            </w:r>
          </w:p>
          <w:p w14:paraId="324944A0" w14:textId="77777777" w:rsidR="00FB3C2D" w:rsidRPr="008D5748" w:rsidRDefault="00FB3C2D" w:rsidP="007F1EE9">
            <w:pPr>
              <w:numPr>
                <w:ilvl w:val="3"/>
                <w:numId w:val="43"/>
              </w:numPr>
              <w:ind w:left="1240"/>
              <w:rPr>
                <w:sz w:val="20"/>
                <w:szCs w:val="20"/>
              </w:rPr>
            </w:pPr>
            <w:r w:rsidRPr="008D5748">
              <w:rPr>
                <w:sz w:val="20"/>
                <w:szCs w:val="20"/>
              </w:rPr>
              <w:t>Incorporates EOL considerations in strategic planning.</w:t>
            </w:r>
          </w:p>
          <w:p w14:paraId="3FDA8E55" w14:textId="77777777" w:rsidR="00FB3C2D" w:rsidRPr="008D5748" w:rsidRDefault="00FB3C2D" w:rsidP="007F1EE9">
            <w:pPr>
              <w:numPr>
                <w:ilvl w:val="3"/>
                <w:numId w:val="43"/>
              </w:numPr>
              <w:ind w:left="1240"/>
              <w:rPr>
                <w:sz w:val="20"/>
                <w:szCs w:val="20"/>
              </w:rPr>
            </w:pPr>
            <w:r w:rsidRPr="008D5748">
              <w:rPr>
                <w:sz w:val="20"/>
                <w:szCs w:val="20"/>
              </w:rPr>
              <w:t>Plans for obsolescence during initial project stages (e.g., during requests for proposals or proofs of concept).</w:t>
            </w:r>
          </w:p>
          <w:p w14:paraId="3E933569" w14:textId="77777777" w:rsidR="00FB3C2D" w:rsidRPr="008D5748" w:rsidRDefault="00FB3C2D" w:rsidP="007F1EE9">
            <w:pPr>
              <w:numPr>
                <w:ilvl w:val="3"/>
                <w:numId w:val="43"/>
              </w:numPr>
              <w:ind w:left="1240"/>
              <w:rPr>
                <w:sz w:val="20"/>
                <w:szCs w:val="20"/>
              </w:rPr>
            </w:pPr>
            <w:r w:rsidRPr="008D5748">
              <w:rPr>
                <w:sz w:val="20"/>
                <w:szCs w:val="20"/>
              </w:rPr>
              <w:t xml:space="preserve">Registers and tracks assets in the inventories and </w:t>
            </w:r>
            <w:proofErr w:type="gramStart"/>
            <w:r w:rsidRPr="008D5748">
              <w:rPr>
                <w:sz w:val="20"/>
                <w:szCs w:val="20"/>
              </w:rPr>
              <w:t>includes</w:t>
            </w:r>
            <w:proofErr w:type="gramEnd"/>
            <w:r w:rsidRPr="008D5748">
              <w:rPr>
                <w:sz w:val="20"/>
                <w:szCs w:val="20"/>
              </w:rPr>
              <w:t xml:space="preserve"> EOL information.</w:t>
            </w:r>
          </w:p>
          <w:p w14:paraId="3074D184" w14:textId="77777777" w:rsidR="00320E19" w:rsidRPr="008D5748" w:rsidRDefault="00FB3C2D" w:rsidP="007F1EE9">
            <w:pPr>
              <w:numPr>
                <w:ilvl w:val="3"/>
                <w:numId w:val="43"/>
              </w:numPr>
              <w:ind w:left="1240"/>
              <w:rPr>
                <w:sz w:val="20"/>
                <w:szCs w:val="20"/>
              </w:rPr>
            </w:pPr>
            <w:r w:rsidRPr="008D5748">
              <w:rPr>
                <w:sz w:val="20"/>
                <w:szCs w:val="20"/>
              </w:rPr>
              <w:t>Develops plans for maintaining IT assets beyond EOL, if necessary.</w:t>
            </w:r>
          </w:p>
        </w:tc>
        <w:tc>
          <w:tcPr>
            <w:tcW w:w="1151" w:type="dxa"/>
            <w:shd w:val="clear" w:color="auto" w:fill="auto"/>
          </w:tcPr>
          <w:p w14:paraId="0C967CAA" w14:textId="77777777" w:rsidR="00F201A0" w:rsidRPr="006608B1" w:rsidRDefault="00F201A0" w:rsidP="006608B1">
            <w:pPr>
              <w:suppressAutoHyphens/>
              <w:spacing w:before="120"/>
              <w:rPr>
                <w:sz w:val="20"/>
                <w:szCs w:val="20"/>
              </w:rPr>
            </w:pPr>
          </w:p>
        </w:tc>
        <w:tc>
          <w:tcPr>
            <w:tcW w:w="2995" w:type="dxa"/>
            <w:shd w:val="clear" w:color="auto" w:fill="auto"/>
          </w:tcPr>
          <w:p w14:paraId="043932B8" w14:textId="77777777" w:rsidR="00F201A0" w:rsidRPr="006608B1" w:rsidRDefault="00F201A0" w:rsidP="006608B1">
            <w:pPr>
              <w:suppressAutoHyphens/>
              <w:spacing w:before="120"/>
              <w:rPr>
                <w:sz w:val="20"/>
                <w:szCs w:val="20"/>
              </w:rPr>
            </w:pPr>
          </w:p>
        </w:tc>
      </w:tr>
      <w:tr w:rsidR="00FB3C2D" w:rsidRPr="005602B4" w14:paraId="0F03B9CE" w14:textId="77777777" w:rsidTr="006608B1">
        <w:tc>
          <w:tcPr>
            <w:tcW w:w="5204" w:type="dxa"/>
            <w:shd w:val="clear" w:color="auto" w:fill="auto"/>
          </w:tcPr>
          <w:p w14:paraId="4BD9CC7F" w14:textId="77777777" w:rsidR="00FB3C2D" w:rsidRPr="008D5748" w:rsidRDefault="00FB3C2D" w:rsidP="00685866">
            <w:pPr>
              <w:pStyle w:val="ListParagraph"/>
              <w:numPr>
                <w:ilvl w:val="1"/>
                <w:numId w:val="55"/>
              </w:numPr>
              <w:tabs>
                <w:tab w:val="left" w:pos="1440"/>
              </w:tabs>
              <w:suppressAutoHyphens/>
              <w:ind w:left="360" w:hanging="360"/>
              <w:contextualSpacing w:val="0"/>
              <w:rPr>
                <w:bCs/>
                <w:sz w:val="20"/>
                <w:szCs w:val="20"/>
              </w:rPr>
            </w:pPr>
            <w:r w:rsidRPr="008D5748">
              <w:rPr>
                <w:bCs/>
                <w:sz w:val="20"/>
                <w:szCs w:val="20"/>
              </w:rPr>
              <w:t>Determine whether management understands and communicates the risks of shadow IT to entity personnel. Additionally, determine whether internal audit evaluates management’s processes to monitor, identify, and remove unapproved devices, software, or services. Assess whether management performs the following:</w:t>
            </w:r>
          </w:p>
          <w:p w14:paraId="7D86F821" w14:textId="77777777" w:rsidR="00FB3C2D" w:rsidRPr="008D5748" w:rsidRDefault="00FB3C2D" w:rsidP="00FB3C2D">
            <w:pPr>
              <w:tabs>
                <w:tab w:val="left" w:pos="1440"/>
              </w:tabs>
              <w:suppressAutoHyphens/>
              <w:rPr>
                <w:bCs/>
                <w:sz w:val="20"/>
                <w:szCs w:val="20"/>
              </w:rPr>
            </w:pPr>
          </w:p>
          <w:p w14:paraId="3DE9FB94"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Establishes IT governance practices and security controls for shadow IT, including policies, standards, and procedures.</w:t>
            </w:r>
          </w:p>
          <w:p w14:paraId="546544B1"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Includes shadow IT in security awareness training.</w:t>
            </w:r>
          </w:p>
          <w:p w14:paraId="4C0911AB"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Considers the use of IT detection tools to monitor for and identify shadow IT.</w:t>
            </w:r>
          </w:p>
          <w:p w14:paraId="12F79F05"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Employs appropriate data protection and data loss prevention tools.</w:t>
            </w:r>
          </w:p>
          <w:p w14:paraId="409C4ABF" w14:textId="77777777" w:rsidR="00FB3C2D" w:rsidRPr="008D5748" w:rsidRDefault="00FB3C2D" w:rsidP="00685866">
            <w:pPr>
              <w:pStyle w:val="ListParagraph"/>
              <w:numPr>
                <w:ilvl w:val="2"/>
                <w:numId w:val="55"/>
              </w:numPr>
              <w:tabs>
                <w:tab w:val="left" w:pos="1440"/>
              </w:tabs>
              <w:suppressAutoHyphens/>
              <w:contextualSpacing w:val="0"/>
              <w:rPr>
                <w:bCs/>
                <w:sz w:val="20"/>
                <w:szCs w:val="20"/>
              </w:rPr>
            </w:pPr>
            <w:r w:rsidRPr="008D5748">
              <w:rPr>
                <w:bCs/>
                <w:sz w:val="20"/>
                <w:szCs w:val="20"/>
              </w:rPr>
              <w:t>Considers appropriate methods to address shadow IT, including:</w:t>
            </w:r>
          </w:p>
          <w:p w14:paraId="46EC699D" w14:textId="77777777" w:rsidR="00FB3C2D" w:rsidRPr="008D5748" w:rsidRDefault="00FB3C2D" w:rsidP="007F1EE9">
            <w:pPr>
              <w:numPr>
                <w:ilvl w:val="3"/>
                <w:numId w:val="43"/>
              </w:numPr>
              <w:ind w:left="1240"/>
              <w:rPr>
                <w:sz w:val="20"/>
                <w:szCs w:val="20"/>
              </w:rPr>
            </w:pPr>
            <w:r w:rsidRPr="008D5748">
              <w:rPr>
                <w:sz w:val="20"/>
                <w:szCs w:val="20"/>
              </w:rPr>
              <w:t>Identifying security risks associated with shadow IT in use and determining whether there is malicious intent.</w:t>
            </w:r>
          </w:p>
          <w:p w14:paraId="769C78E9" w14:textId="77777777" w:rsidR="00FB3C2D" w:rsidRPr="008D5748" w:rsidRDefault="00FB3C2D" w:rsidP="007F1EE9">
            <w:pPr>
              <w:numPr>
                <w:ilvl w:val="3"/>
                <w:numId w:val="43"/>
              </w:numPr>
              <w:ind w:left="1240"/>
              <w:rPr>
                <w:sz w:val="20"/>
                <w:szCs w:val="20"/>
              </w:rPr>
            </w:pPr>
            <w:r w:rsidRPr="008D5748">
              <w:rPr>
                <w:sz w:val="20"/>
                <w:szCs w:val="20"/>
              </w:rPr>
              <w:t>Identifying the reason for its use.</w:t>
            </w:r>
          </w:p>
          <w:p w14:paraId="6BD76A6B" w14:textId="77777777" w:rsidR="00FB3C2D" w:rsidRPr="008D5748" w:rsidRDefault="00FB3C2D" w:rsidP="007F1EE9">
            <w:pPr>
              <w:numPr>
                <w:ilvl w:val="3"/>
                <w:numId w:val="43"/>
              </w:numPr>
              <w:ind w:left="1240"/>
              <w:rPr>
                <w:sz w:val="20"/>
                <w:szCs w:val="20"/>
              </w:rPr>
            </w:pPr>
            <w:r w:rsidRPr="008D5748">
              <w:rPr>
                <w:sz w:val="20"/>
                <w:szCs w:val="20"/>
              </w:rPr>
              <w:t>Determining clients or processes supported by shadow IT.</w:t>
            </w:r>
          </w:p>
          <w:p w14:paraId="421A7ABD" w14:textId="77777777" w:rsidR="00FB3C2D" w:rsidRPr="008D5748" w:rsidRDefault="00FB3C2D" w:rsidP="007F1EE9">
            <w:pPr>
              <w:numPr>
                <w:ilvl w:val="3"/>
                <w:numId w:val="43"/>
              </w:numPr>
              <w:ind w:left="1240"/>
              <w:rPr>
                <w:sz w:val="20"/>
                <w:szCs w:val="20"/>
              </w:rPr>
            </w:pPr>
            <w:r w:rsidRPr="008D5748">
              <w:rPr>
                <w:sz w:val="20"/>
                <w:szCs w:val="20"/>
              </w:rPr>
              <w:lastRenderedPageBreak/>
              <w:t>Verifying interconnectivity between shadow IT and third-party service providers or existing software integration.</w:t>
            </w:r>
          </w:p>
          <w:p w14:paraId="0CE385D8" w14:textId="77777777" w:rsidR="00FB3C2D" w:rsidRPr="008D5748" w:rsidRDefault="00FB3C2D" w:rsidP="007F1EE9">
            <w:pPr>
              <w:numPr>
                <w:ilvl w:val="3"/>
                <w:numId w:val="43"/>
              </w:numPr>
              <w:ind w:left="1240"/>
              <w:rPr>
                <w:sz w:val="20"/>
                <w:szCs w:val="20"/>
              </w:rPr>
            </w:pPr>
            <w:r w:rsidRPr="008D5748">
              <w:rPr>
                <w:sz w:val="20"/>
                <w:szCs w:val="20"/>
              </w:rPr>
              <w:t>Determining appropriate disposition of shadow IT.</w:t>
            </w:r>
          </w:p>
          <w:p w14:paraId="0F927980" w14:textId="77777777" w:rsidR="00FB3C2D" w:rsidRPr="008D5748" w:rsidRDefault="00FB3C2D" w:rsidP="007F1EE9">
            <w:pPr>
              <w:numPr>
                <w:ilvl w:val="3"/>
                <w:numId w:val="43"/>
              </w:numPr>
              <w:ind w:left="1240"/>
              <w:rPr>
                <w:sz w:val="20"/>
                <w:szCs w:val="20"/>
              </w:rPr>
            </w:pPr>
            <w:r w:rsidRPr="008D5748">
              <w:rPr>
                <w:sz w:val="20"/>
                <w:szCs w:val="20"/>
              </w:rPr>
              <w:t>Reviewing policies, processes, and tools to understand any gaps that may allow shadow IT to occur.</w:t>
            </w:r>
          </w:p>
          <w:p w14:paraId="014BE8AA" w14:textId="77777777" w:rsidR="00FB3C2D" w:rsidRPr="008D5748" w:rsidRDefault="00FB3C2D" w:rsidP="00685866">
            <w:pPr>
              <w:pStyle w:val="ListParagraph"/>
              <w:numPr>
                <w:ilvl w:val="2"/>
                <w:numId w:val="55"/>
              </w:numPr>
              <w:tabs>
                <w:tab w:val="left" w:pos="1440"/>
              </w:tabs>
              <w:suppressAutoHyphens/>
              <w:spacing w:after="120"/>
              <w:contextualSpacing w:val="0"/>
              <w:rPr>
                <w:bCs/>
                <w:sz w:val="20"/>
                <w:szCs w:val="20"/>
              </w:rPr>
            </w:pPr>
            <w:r w:rsidRPr="008D5748">
              <w:rPr>
                <w:bCs/>
                <w:sz w:val="20"/>
                <w:szCs w:val="20"/>
              </w:rPr>
              <w:t xml:space="preserve">Has processes </w:t>
            </w:r>
            <w:r w:rsidRPr="008D5748">
              <w:rPr>
                <w:sz w:val="20"/>
                <w:szCs w:val="20"/>
              </w:rPr>
              <w:t>to monitor, identify, and remove shadow IT that can be evaluated by internal audit.</w:t>
            </w:r>
          </w:p>
        </w:tc>
        <w:tc>
          <w:tcPr>
            <w:tcW w:w="1151" w:type="dxa"/>
            <w:shd w:val="clear" w:color="auto" w:fill="auto"/>
          </w:tcPr>
          <w:p w14:paraId="582967F8" w14:textId="77777777" w:rsidR="00FB3C2D" w:rsidRPr="00320E19" w:rsidRDefault="00FB3C2D" w:rsidP="00FB3C2D">
            <w:pPr>
              <w:suppressAutoHyphens/>
              <w:spacing w:before="120"/>
              <w:rPr>
                <w:bCs/>
                <w:sz w:val="20"/>
                <w:szCs w:val="20"/>
              </w:rPr>
            </w:pPr>
          </w:p>
        </w:tc>
        <w:tc>
          <w:tcPr>
            <w:tcW w:w="2995" w:type="dxa"/>
            <w:shd w:val="clear" w:color="auto" w:fill="auto"/>
          </w:tcPr>
          <w:p w14:paraId="4786875C" w14:textId="77777777" w:rsidR="00FB3C2D" w:rsidRPr="00320E19" w:rsidRDefault="00FB3C2D" w:rsidP="00FB3C2D">
            <w:pPr>
              <w:suppressAutoHyphens/>
              <w:spacing w:before="120"/>
              <w:rPr>
                <w:bCs/>
                <w:sz w:val="20"/>
                <w:szCs w:val="20"/>
              </w:rPr>
            </w:pPr>
          </w:p>
        </w:tc>
      </w:tr>
      <w:tr w:rsidR="00FB3C2D" w:rsidRPr="005602B4" w14:paraId="00B889A5" w14:textId="77777777" w:rsidTr="006608B1">
        <w:tc>
          <w:tcPr>
            <w:tcW w:w="9350" w:type="dxa"/>
            <w:gridSpan w:val="3"/>
            <w:shd w:val="clear" w:color="auto" w:fill="auto"/>
          </w:tcPr>
          <w:p w14:paraId="1CFBBE19" w14:textId="77777777" w:rsidR="00FB3C2D" w:rsidRPr="00014A50" w:rsidRDefault="00FB3C2D" w:rsidP="00FB3C2D">
            <w:pPr>
              <w:numPr>
                <w:ilvl w:val="0"/>
                <w:numId w:val="27"/>
              </w:numPr>
              <w:suppressAutoHyphens/>
              <w:spacing w:before="120" w:after="120"/>
              <w:rPr>
                <w:rFonts w:eastAsiaTheme="minorHAnsi"/>
                <w:color w:val="223F5F"/>
                <w:sz w:val="22"/>
              </w:rPr>
            </w:pPr>
            <w:r w:rsidRPr="00FB3C2D">
              <w:rPr>
                <w:rFonts w:eastAsiaTheme="minorHAnsi"/>
                <w:b/>
                <w:bCs/>
                <w:i/>
                <w:iCs/>
                <w:color w:val="223F5F"/>
                <w:sz w:val="22"/>
              </w:rPr>
              <w:t>Management understands the documentation maintained to represent the entity’s IT and business environment. (III.C,</w:t>
            </w:r>
            <w:r w:rsidRPr="00014A50">
              <w:rPr>
                <w:rFonts w:eastAsiaTheme="minorHAnsi"/>
                <w:b/>
                <w:bCs/>
                <w:i/>
                <w:iCs/>
                <w:color w:val="223F5F"/>
                <w:sz w:val="22"/>
              </w:rPr>
              <w:t xml:space="preserve"> “</w:t>
            </w:r>
            <w:hyperlink w:anchor="_IT_and_Business" w:history="1">
              <w:r>
                <w:rPr>
                  <w:rStyle w:val="Hyperlink"/>
                  <w:b/>
                  <w:bCs/>
                  <w:i/>
                </w:rPr>
                <w:t>IT and Business Environment Representations</w:t>
              </w:r>
            </w:hyperlink>
            <w:r w:rsidRPr="00014A50">
              <w:rPr>
                <w:rFonts w:eastAsiaTheme="minorHAnsi"/>
                <w:b/>
                <w:bCs/>
                <w:i/>
                <w:iCs/>
                <w:color w:val="223F5F"/>
                <w:sz w:val="22"/>
              </w:rPr>
              <w:t>”)</w:t>
            </w:r>
          </w:p>
        </w:tc>
      </w:tr>
      <w:tr w:rsidR="00FB3C2D" w:rsidRPr="005602B4" w14:paraId="19C7E0CA" w14:textId="77777777" w:rsidTr="006608B1">
        <w:tc>
          <w:tcPr>
            <w:tcW w:w="5204" w:type="dxa"/>
            <w:shd w:val="clear" w:color="auto" w:fill="auto"/>
          </w:tcPr>
          <w:p w14:paraId="42853A23" w14:textId="77777777" w:rsidR="00FB3C2D" w:rsidRPr="00FB3C2D" w:rsidRDefault="00FB3C2D" w:rsidP="00FB3C2D">
            <w:pPr>
              <w:pStyle w:val="ListParagraph"/>
              <w:numPr>
                <w:ilvl w:val="1"/>
                <w:numId w:val="28"/>
              </w:numPr>
              <w:tabs>
                <w:tab w:val="left" w:pos="340"/>
              </w:tabs>
              <w:suppressAutoHyphens/>
              <w:spacing w:after="120"/>
              <w:ind w:left="340" w:hanging="360"/>
              <w:rPr>
                <w:bCs/>
                <w:sz w:val="20"/>
                <w:szCs w:val="20"/>
              </w:rPr>
            </w:pPr>
            <w:r w:rsidRPr="00FB3C2D">
              <w:rPr>
                <w:bCs/>
                <w:sz w:val="20"/>
                <w:szCs w:val="20"/>
              </w:rPr>
              <w:t>Determine whether management documents and maintains accurate representations (e.g., network diagrams, data flow diagrams, business process flow diagrams, and business process narratives) of the current IT and business environments and employs processes to update the representations.</w:t>
            </w:r>
          </w:p>
        </w:tc>
        <w:tc>
          <w:tcPr>
            <w:tcW w:w="1151" w:type="dxa"/>
            <w:shd w:val="clear" w:color="auto" w:fill="auto"/>
          </w:tcPr>
          <w:p w14:paraId="0C14173A" w14:textId="77777777" w:rsidR="00FB3C2D" w:rsidRPr="006608B1" w:rsidRDefault="00FB3C2D" w:rsidP="00FB3C2D">
            <w:pPr>
              <w:suppressAutoHyphens/>
              <w:spacing w:before="120"/>
              <w:rPr>
                <w:sz w:val="20"/>
                <w:szCs w:val="20"/>
              </w:rPr>
            </w:pPr>
          </w:p>
        </w:tc>
        <w:tc>
          <w:tcPr>
            <w:tcW w:w="2995" w:type="dxa"/>
            <w:shd w:val="clear" w:color="auto" w:fill="auto"/>
          </w:tcPr>
          <w:p w14:paraId="79CBC816" w14:textId="77777777" w:rsidR="00FB3C2D" w:rsidRPr="006608B1" w:rsidRDefault="00FB3C2D" w:rsidP="00FB3C2D">
            <w:pPr>
              <w:suppressAutoHyphens/>
              <w:spacing w:before="120"/>
              <w:rPr>
                <w:sz w:val="20"/>
                <w:szCs w:val="20"/>
              </w:rPr>
            </w:pPr>
          </w:p>
        </w:tc>
      </w:tr>
      <w:tr w:rsidR="00FB3C2D" w:rsidRPr="005602B4" w14:paraId="55C77D28" w14:textId="77777777" w:rsidTr="006608B1">
        <w:tc>
          <w:tcPr>
            <w:tcW w:w="5204" w:type="dxa"/>
            <w:shd w:val="clear" w:color="auto" w:fill="auto"/>
          </w:tcPr>
          <w:p w14:paraId="24077555" w14:textId="77777777" w:rsidR="00FB3C2D" w:rsidRPr="008D5748" w:rsidRDefault="00FB3C2D" w:rsidP="003104CE">
            <w:pPr>
              <w:pStyle w:val="ListParagraph"/>
              <w:numPr>
                <w:ilvl w:val="1"/>
                <w:numId w:val="28"/>
              </w:numPr>
              <w:tabs>
                <w:tab w:val="left" w:pos="340"/>
              </w:tabs>
              <w:suppressAutoHyphens/>
              <w:spacing w:after="120"/>
              <w:ind w:left="340" w:hanging="360"/>
              <w:rPr>
                <w:bCs/>
                <w:sz w:val="20"/>
                <w:szCs w:val="20"/>
              </w:rPr>
            </w:pPr>
            <w:r w:rsidRPr="008D5748">
              <w:rPr>
                <w:bCs/>
                <w:sz w:val="20"/>
                <w:szCs w:val="20"/>
              </w:rPr>
              <w:t>With the representations, assess whether management does the following:</w:t>
            </w:r>
          </w:p>
          <w:p w14:paraId="4D2D1073" w14:textId="77777777" w:rsidR="00FB3C2D" w:rsidRPr="008D5748" w:rsidRDefault="00FB3C2D" w:rsidP="00FB3C2D">
            <w:pPr>
              <w:pStyle w:val="ListParagraph"/>
              <w:tabs>
                <w:tab w:val="left" w:pos="340"/>
              </w:tabs>
              <w:suppressAutoHyphens/>
              <w:spacing w:after="120"/>
              <w:rPr>
                <w:bCs/>
                <w:sz w:val="20"/>
                <w:szCs w:val="20"/>
              </w:rPr>
            </w:pPr>
          </w:p>
          <w:p w14:paraId="54DCEC0F" w14:textId="77777777" w:rsidR="00FB3C2D" w:rsidRPr="008D5748" w:rsidRDefault="00FB3C2D" w:rsidP="00685866">
            <w:pPr>
              <w:pStyle w:val="ListParagraph"/>
              <w:numPr>
                <w:ilvl w:val="2"/>
                <w:numId w:val="39"/>
              </w:numPr>
              <w:tabs>
                <w:tab w:val="left" w:pos="1440"/>
              </w:tabs>
              <w:suppressAutoHyphens/>
              <w:spacing w:after="120"/>
              <w:rPr>
                <w:bCs/>
                <w:sz w:val="20"/>
                <w:szCs w:val="20"/>
              </w:rPr>
            </w:pPr>
            <w:r w:rsidRPr="008D5748">
              <w:rPr>
                <w:bCs/>
                <w:sz w:val="20"/>
                <w:szCs w:val="20"/>
              </w:rPr>
              <w:t>Coordinates the development of representations among stakeholders.</w:t>
            </w:r>
          </w:p>
          <w:p w14:paraId="3A58E4F3" w14:textId="77777777" w:rsidR="00FB3C2D" w:rsidRPr="008D5748" w:rsidRDefault="00FB3C2D" w:rsidP="00685866">
            <w:pPr>
              <w:pStyle w:val="ListParagraph"/>
              <w:numPr>
                <w:ilvl w:val="2"/>
                <w:numId w:val="39"/>
              </w:numPr>
              <w:tabs>
                <w:tab w:val="left" w:pos="1440"/>
              </w:tabs>
              <w:suppressAutoHyphens/>
              <w:spacing w:after="120"/>
              <w:rPr>
                <w:bCs/>
                <w:sz w:val="20"/>
                <w:szCs w:val="20"/>
              </w:rPr>
            </w:pPr>
            <w:r w:rsidRPr="008D5748">
              <w:rPr>
                <w:bCs/>
                <w:sz w:val="20"/>
                <w:szCs w:val="20"/>
              </w:rPr>
              <w:t>Aligns diagrams and narratives with each other and across the entity’s lines of business.</w:t>
            </w:r>
          </w:p>
          <w:p w14:paraId="7F540E86" w14:textId="77777777" w:rsidR="00FB3C2D" w:rsidRPr="008D5748" w:rsidRDefault="00FB3C2D" w:rsidP="00685866">
            <w:pPr>
              <w:pStyle w:val="ListParagraph"/>
              <w:numPr>
                <w:ilvl w:val="2"/>
                <w:numId w:val="39"/>
              </w:numPr>
              <w:tabs>
                <w:tab w:val="left" w:pos="1440"/>
              </w:tabs>
              <w:suppressAutoHyphens/>
              <w:spacing w:after="120"/>
              <w:rPr>
                <w:bCs/>
                <w:sz w:val="20"/>
                <w:szCs w:val="20"/>
              </w:rPr>
            </w:pPr>
            <w:r w:rsidRPr="008D5748">
              <w:rPr>
                <w:bCs/>
                <w:sz w:val="20"/>
                <w:szCs w:val="20"/>
              </w:rPr>
              <w:t>Periodically reviews documented diagrams and narratives to confirm the accuracy of the representations of the IT and business environment.</w:t>
            </w:r>
          </w:p>
          <w:p w14:paraId="56BE191F" w14:textId="77777777" w:rsidR="00FB3C2D" w:rsidRPr="008D5748" w:rsidRDefault="00FB3C2D" w:rsidP="00685866">
            <w:pPr>
              <w:pStyle w:val="ListParagraph"/>
              <w:numPr>
                <w:ilvl w:val="2"/>
                <w:numId w:val="39"/>
              </w:numPr>
              <w:tabs>
                <w:tab w:val="left" w:pos="1440"/>
              </w:tabs>
              <w:suppressAutoHyphens/>
              <w:spacing w:after="120"/>
              <w:rPr>
                <w:bCs/>
                <w:sz w:val="20"/>
                <w:szCs w:val="20"/>
              </w:rPr>
            </w:pPr>
            <w:r w:rsidRPr="008D5748">
              <w:rPr>
                <w:sz w:val="20"/>
                <w:szCs w:val="20"/>
              </w:rPr>
              <w:t>Provides for the resilience of this documentation by maintaining current and accurate backups.</w:t>
            </w:r>
          </w:p>
          <w:p w14:paraId="55D6B093" w14:textId="77777777" w:rsidR="00FB3C2D" w:rsidRPr="008D5748" w:rsidRDefault="00FB3C2D" w:rsidP="00685866">
            <w:pPr>
              <w:pStyle w:val="ListParagraph"/>
              <w:numPr>
                <w:ilvl w:val="2"/>
                <w:numId w:val="39"/>
              </w:numPr>
              <w:suppressAutoHyphens/>
              <w:spacing w:before="120" w:after="120"/>
              <w:rPr>
                <w:bCs/>
                <w:sz w:val="20"/>
                <w:szCs w:val="20"/>
              </w:rPr>
            </w:pPr>
            <w:r w:rsidRPr="008D5748">
              <w:rPr>
                <w:bCs/>
                <w:sz w:val="20"/>
                <w:szCs w:val="20"/>
              </w:rPr>
              <w:t>Implements appropriate access and editing privileges to the representations.</w:t>
            </w:r>
          </w:p>
        </w:tc>
        <w:tc>
          <w:tcPr>
            <w:tcW w:w="1151" w:type="dxa"/>
            <w:shd w:val="clear" w:color="auto" w:fill="auto"/>
          </w:tcPr>
          <w:p w14:paraId="2840C9FA" w14:textId="77777777" w:rsidR="00FB3C2D" w:rsidRPr="006608B1" w:rsidRDefault="00FB3C2D" w:rsidP="00FB3C2D">
            <w:pPr>
              <w:suppressAutoHyphens/>
              <w:spacing w:before="120"/>
              <w:rPr>
                <w:sz w:val="20"/>
                <w:szCs w:val="20"/>
              </w:rPr>
            </w:pPr>
          </w:p>
        </w:tc>
        <w:tc>
          <w:tcPr>
            <w:tcW w:w="2995" w:type="dxa"/>
            <w:shd w:val="clear" w:color="auto" w:fill="auto"/>
          </w:tcPr>
          <w:p w14:paraId="589135BD" w14:textId="77777777" w:rsidR="00FB3C2D" w:rsidRPr="006608B1" w:rsidRDefault="00FB3C2D" w:rsidP="00FB3C2D">
            <w:pPr>
              <w:suppressAutoHyphens/>
              <w:spacing w:before="120"/>
              <w:rPr>
                <w:sz w:val="20"/>
                <w:szCs w:val="20"/>
              </w:rPr>
            </w:pPr>
          </w:p>
        </w:tc>
      </w:tr>
      <w:tr w:rsidR="00752CE8" w:rsidRPr="005602B4" w14:paraId="253D7986" w14:textId="77777777" w:rsidTr="006608B1">
        <w:tc>
          <w:tcPr>
            <w:tcW w:w="9350" w:type="dxa"/>
            <w:gridSpan w:val="3"/>
            <w:shd w:val="clear" w:color="auto" w:fill="auto"/>
          </w:tcPr>
          <w:p w14:paraId="61195E24" w14:textId="77777777" w:rsidR="00752CE8" w:rsidRPr="00EA0C3E" w:rsidRDefault="00EA0C3E" w:rsidP="00EA0C3E">
            <w:pPr>
              <w:numPr>
                <w:ilvl w:val="0"/>
                <w:numId w:val="27"/>
              </w:numPr>
              <w:tabs>
                <w:tab w:val="left" w:pos="1440"/>
              </w:tabs>
              <w:suppressAutoHyphens/>
              <w:spacing w:before="120" w:after="120"/>
              <w:rPr>
                <w:b/>
                <w:bCs/>
                <w:i/>
                <w:color w:val="1F3864" w:themeColor="accent1" w:themeShade="80"/>
              </w:rPr>
            </w:pPr>
            <w:r>
              <w:rPr>
                <w:b/>
                <w:bCs/>
                <w:i/>
                <w:color w:val="1F3864" w:themeColor="accent1" w:themeShade="80"/>
              </w:rPr>
              <w:t>Management fosters</w:t>
            </w:r>
            <w:r w:rsidDel="00E842E4">
              <w:rPr>
                <w:b/>
                <w:bCs/>
                <w:i/>
                <w:color w:val="1F3864" w:themeColor="accent1" w:themeShade="80"/>
              </w:rPr>
              <w:t xml:space="preserve"> </w:t>
            </w:r>
            <w:r>
              <w:rPr>
                <w:b/>
                <w:bCs/>
                <w:i/>
                <w:color w:val="1F3864" w:themeColor="accent1" w:themeShade="80"/>
              </w:rPr>
              <w:t xml:space="preserve">effective management of </w:t>
            </w:r>
            <w:r w:rsidRPr="00297B0E">
              <w:rPr>
                <w:b/>
                <w:bCs/>
                <w:i/>
                <w:color w:val="1F3864" w:themeColor="accent1" w:themeShade="80"/>
              </w:rPr>
              <w:t xml:space="preserve">change </w:t>
            </w:r>
            <w:r>
              <w:rPr>
                <w:b/>
                <w:bCs/>
                <w:i/>
                <w:color w:val="1F3864" w:themeColor="accent1" w:themeShade="80"/>
              </w:rPr>
              <w:t xml:space="preserve">across the </w:t>
            </w:r>
            <w:r w:rsidRPr="00297B0E">
              <w:rPr>
                <w:b/>
                <w:bCs/>
                <w:i/>
                <w:color w:val="1F3864" w:themeColor="accent1" w:themeShade="80"/>
              </w:rPr>
              <w:t>AIO</w:t>
            </w:r>
            <w:r>
              <w:rPr>
                <w:b/>
                <w:bCs/>
                <w:i/>
                <w:color w:val="1F3864" w:themeColor="accent1" w:themeShade="80"/>
              </w:rPr>
              <w:t xml:space="preserve"> functions</w:t>
            </w:r>
            <w:r w:rsidRPr="00297B0E">
              <w:rPr>
                <w:b/>
                <w:bCs/>
                <w:i/>
                <w:color w:val="1F3864" w:themeColor="accent1" w:themeShade="80"/>
              </w:rPr>
              <w:t>. (</w:t>
            </w:r>
            <w:r>
              <w:rPr>
                <w:b/>
                <w:bCs/>
                <w:i/>
                <w:color w:val="1F3864" w:themeColor="accent1" w:themeShade="80"/>
              </w:rPr>
              <w:t xml:space="preserve">III.D, </w:t>
            </w:r>
            <w:r w:rsidR="0023684B">
              <w:rPr>
                <w:b/>
                <w:bCs/>
                <w:i/>
                <w:color w:val="1F3864" w:themeColor="accent1" w:themeShade="80"/>
              </w:rPr>
              <w:t>“</w:t>
            </w:r>
            <w:hyperlink w:anchor="_Managing_Change_in" w:history="1">
              <w:r w:rsidR="0023684B">
                <w:rPr>
                  <w:rStyle w:val="Hyperlink"/>
                  <w:b/>
                  <w:bCs/>
                  <w:i/>
                </w:rPr>
                <w:t>Managing Change in AIO</w:t>
              </w:r>
            </w:hyperlink>
            <w:r w:rsidR="0023684B">
              <w:rPr>
                <w:b/>
                <w:bCs/>
                <w:i/>
                <w:color w:val="1F3864" w:themeColor="accent1" w:themeShade="80"/>
              </w:rPr>
              <w:t>”</w:t>
            </w:r>
            <w:r w:rsidRPr="00297B0E">
              <w:rPr>
                <w:b/>
                <w:bCs/>
                <w:i/>
                <w:color w:val="1F3864" w:themeColor="accent1" w:themeShade="80"/>
              </w:rPr>
              <w:t>)</w:t>
            </w:r>
          </w:p>
        </w:tc>
      </w:tr>
      <w:tr w:rsidR="00752CE8" w:rsidRPr="005602B4" w14:paraId="74B59A06" w14:textId="77777777" w:rsidTr="006608B1">
        <w:tc>
          <w:tcPr>
            <w:tcW w:w="5204" w:type="dxa"/>
            <w:shd w:val="clear" w:color="auto" w:fill="auto"/>
          </w:tcPr>
          <w:p w14:paraId="426BD97A" w14:textId="77777777" w:rsidR="00752CE8" w:rsidRPr="00EA0C3E" w:rsidRDefault="00EA0C3E" w:rsidP="00685866">
            <w:pPr>
              <w:pStyle w:val="ListParagraph"/>
              <w:numPr>
                <w:ilvl w:val="1"/>
                <w:numId w:val="57"/>
              </w:numPr>
              <w:tabs>
                <w:tab w:val="left" w:pos="340"/>
              </w:tabs>
              <w:suppressAutoHyphens/>
              <w:spacing w:after="120"/>
              <w:ind w:left="340" w:hanging="340"/>
              <w:rPr>
                <w:bCs/>
                <w:sz w:val="20"/>
                <w:szCs w:val="20"/>
              </w:rPr>
            </w:pPr>
            <w:r w:rsidRPr="00EA0C3E">
              <w:rPr>
                <w:bCs/>
                <w:sz w:val="20"/>
                <w:szCs w:val="20"/>
              </w:rPr>
              <w:t>Determine whether the IT environment and its products and services, whether internally or externally provided, are adaptable to change, and stakeholders from across the entity have input into the change process.</w:t>
            </w:r>
          </w:p>
        </w:tc>
        <w:tc>
          <w:tcPr>
            <w:tcW w:w="1151" w:type="dxa"/>
            <w:shd w:val="clear" w:color="auto" w:fill="auto"/>
          </w:tcPr>
          <w:p w14:paraId="3E830851" w14:textId="77777777" w:rsidR="00752CE8" w:rsidRPr="006608B1" w:rsidRDefault="00752CE8" w:rsidP="006608B1">
            <w:pPr>
              <w:suppressAutoHyphens/>
              <w:spacing w:before="120"/>
              <w:rPr>
                <w:sz w:val="20"/>
                <w:szCs w:val="20"/>
              </w:rPr>
            </w:pPr>
          </w:p>
        </w:tc>
        <w:tc>
          <w:tcPr>
            <w:tcW w:w="2995" w:type="dxa"/>
            <w:shd w:val="clear" w:color="auto" w:fill="auto"/>
          </w:tcPr>
          <w:p w14:paraId="43E2F3F3" w14:textId="77777777" w:rsidR="00752CE8" w:rsidRPr="006608B1" w:rsidRDefault="00752CE8" w:rsidP="006608B1">
            <w:pPr>
              <w:suppressAutoHyphens/>
              <w:spacing w:before="120"/>
              <w:rPr>
                <w:sz w:val="20"/>
                <w:szCs w:val="20"/>
              </w:rPr>
            </w:pPr>
          </w:p>
        </w:tc>
      </w:tr>
      <w:tr w:rsidR="00752CE8" w:rsidRPr="005602B4" w14:paraId="77F95ED6" w14:textId="77777777" w:rsidTr="006608B1">
        <w:tc>
          <w:tcPr>
            <w:tcW w:w="5204" w:type="dxa"/>
            <w:shd w:val="clear" w:color="auto" w:fill="auto"/>
          </w:tcPr>
          <w:p w14:paraId="75E2D5D5" w14:textId="02A15647" w:rsidR="00EA0C3E" w:rsidRPr="008D5748" w:rsidRDefault="00EA0C3E" w:rsidP="00685866">
            <w:pPr>
              <w:pStyle w:val="ListParagraph"/>
              <w:numPr>
                <w:ilvl w:val="1"/>
                <w:numId w:val="57"/>
              </w:numPr>
              <w:tabs>
                <w:tab w:val="left" w:pos="1440"/>
              </w:tabs>
              <w:suppressAutoHyphens/>
              <w:spacing w:after="120"/>
              <w:ind w:left="360" w:hanging="360"/>
              <w:rPr>
                <w:bCs/>
                <w:sz w:val="20"/>
                <w:szCs w:val="20"/>
              </w:rPr>
            </w:pPr>
            <w:r w:rsidRPr="008D5748">
              <w:rPr>
                <w:bCs/>
                <w:sz w:val="20"/>
                <w:szCs w:val="20"/>
              </w:rPr>
              <w:t>Depending on the complexity of the change, determine the adequacy of the processes to manage the change.</w:t>
            </w:r>
            <w:r w:rsidRPr="008D5748">
              <w:rPr>
                <w:sz w:val="20"/>
                <w:szCs w:val="20"/>
              </w:rPr>
              <w:t xml:space="preserve"> </w:t>
            </w:r>
            <w:r w:rsidRPr="008D5748">
              <w:rPr>
                <w:bCs/>
                <w:sz w:val="20"/>
                <w:szCs w:val="20"/>
              </w:rPr>
              <w:t>Verify that changes to any IT system or service are supported by an orderly, adaptable, documented</w:t>
            </w:r>
            <w:r w:rsidR="008D5748">
              <w:rPr>
                <w:bCs/>
                <w:sz w:val="20"/>
                <w:szCs w:val="20"/>
              </w:rPr>
              <w:t>,</w:t>
            </w:r>
            <w:r w:rsidR="008D5748" w:rsidRPr="008D5748">
              <w:rPr>
                <w:bCs/>
                <w:sz w:val="20"/>
                <w:szCs w:val="20"/>
              </w:rPr>
              <w:t xml:space="preserve"> </w:t>
            </w:r>
            <w:r w:rsidR="008D5748" w:rsidRPr="008D5748">
              <w:rPr>
                <w:bCs/>
                <w:sz w:val="20"/>
                <w:szCs w:val="20"/>
              </w:rPr>
              <w:t>and</w:t>
            </w:r>
            <w:r w:rsidR="008D5748">
              <w:rPr>
                <w:bCs/>
                <w:sz w:val="20"/>
                <w:szCs w:val="20"/>
              </w:rPr>
              <w:t xml:space="preserve"> measurable</w:t>
            </w:r>
            <w:r w:rsidRPr="008D5748">
              <w:rPr>
                <w:bCs/>
                <w:sz w:val="20"/>
                <w:szCs w:val="20"/>
              </w:rPr>
              <w:t xml:space="preserve"> process.</w:t>
            </w:r>
          </w:p>
          <w:p w14:paraId="1A323DC0" w14:textId="77777777" w:rsidR="00EA0C3E" w:rsidRPr="008D5748" w:rsidRDefault="00EA0C3E" w:rsidP="00EA0C3E">
            <w:pPr>
              <w:pStyle w:val="ListParagraph"/>
              <w:tabs>
                <w:tab w:val="left" w:pos="1440"/>
              </w:tabs>
              <w:suppressAutoHyphens/>
              <w:spacing w:after="120"/>
              <w:ind w:left="360"/>
              <w:rPr>
                <w:bCs/>
                <w:sz w:val="20"/>
                <w:szCs w:val="20"/>
              </w:rPr>
            </w:pPr>
          </w:p>
          <w:p w14:paraId="14779B7C"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 xml:space="preserve">If the entity implements more complex types of changes (e.g., core conversions, migrations to cloud-based environments, or implementing a system to support a new product), assess whether formal </w:t>
            </w:r>
            <w:r w:rsidRPr="008D5748">
              <w:rPr>
                <w:bCs/>
                <w:sz w:val="20"/>
                <w:szCs w:val="20"/>
              </w:rPr>
              <w:lastRenderedPageBreak/>
              <w:t>planning and management oversight processes are in place and adequate.</w:t>
            </w:r>
          </w:p>
          <w:p w14:paraId="4B94A862" w14:textId="77777777" w:rsidR="00900F92"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If the entity implements less complex, but planned changes (e.g., implementation of patches), assess the appropriateness of the change process.</w:t>
            </w:r>
          </w:p>
        </w:tc>
        <w:tc>
          <w:tcPr>
            <w:tcW w:w="1151" w:type="dxa"/>
            <w:shd w:val="clear" w:color="auto" w:fill="auto"/>
          </w:tcPr>
          <w:p w14:paraId="210C8441" w14:textId="77777777" w:rsidR="00752CE8" w:rsidRPr="006608B1" w:rsidRDefault="00752CE8" w:rsidP="006608B1">
            <w:pPr>
              <w:suppressAutoHyphens/>
              <w:spacing w:before="120"/>
              <w:rPr>
                <w:sz w:val="20"/>
                <w:szCs w:val="20"/>
              </w:rPr>
            </w:pPr>
          </w:p>
        </w:tc>
        <w:tc>
          <w:tcPr>
            <w:tcW w:w="2995" w:type="dxa"/>
            <w:shd w:val="clear" w:color="auto" w:fill="auto"/>
          </w:tcPr>
          <w:p w14:paraId="783A847B" w14:textId="77777777" w:rsidR="00752CE8" w:rsidRPr="006608B1" w:rsidRDefault="00752CE8" w:rsidP="006608B1">
            <w:pPr>
              <w:suppressAutoHyphens/>
              <w:spacing w:before="120"/>
              <w:rPr>
                <w:sz w:val="20"/>
                <w:szCs w:val="20"/>
              </w:rPr>
            </w:pPr>
          </w:p>
        </w:tc>
      </w:tr>
      <w:tr w:rsidR="00752CE8" w:rsidRPr="005602B4" w14:paraId="1F926B2A" w14:textId="77777777" w:rsidTr="006608B1">
        <w:tc>
          <w:tcPr>
            <w:tcW w:w="5204" w:type="dxa"/>
            <w:shd w:val="clear" w:color="auto" w:fill="auto"/>
          </w:tcPr>
          <w:p w14:paraId="34B83732" w14:textId="77777777" w:rsidR="00EA0C3E" w:rsidRPr="008D5748" w:rsidRDefault="00EA0C3E" w:rsidP="00685866">
            <w:pPr>
              <w:pStyle w:val="ListParagraph"/>
              <w:numPr>
                <w:ilvl w:val="1"/>
                <w:numId w:val="57"/>
              </w:numPr>
              <w:tabs>
                <w:tab w:val="left" w:pos="1440"/>
              </w:tabs>
              <w:suppressAutoHyphens/>
              <w:spacing w:after="120"/>
              <w:ind w:left="360" w:hanging="360"/>
              <w:rPr>
                <w:bCs/>
                <w:sz w:val="20"/>
                <w:szCs w:val="20"/>
              </w:rPr>
            </w:pPr>
            <w:r w:rsidRPr="008D5748">
              <w:rPr>
                <w:bCs/>
                <w:sz w:val="20"/>
                <w:szCs w:val="20"/>
              </w:rPr>
              <w:t>Determine whether the entity’s policies, standards, and procedures address change management, including each step of the change process. Assess whether the process includes the following:</w:t>
            </w:r>
          </w:p>
          <w:p w14:paraId="1A2A51F5" w14:textId="77777777" w:rsidR="00EA0C3E" w:rsidRPr="008D5748" w:rsidRDefault="00EA0C3E" w:rsidP="00EA0C3E">
            <w:pPr>
              <w:pStyle w:val="ListParagraph"/>
              <w:tabs>
                <w:tab w:val="left" w:pos="1440"/>
              </w:tabs>
              <w:suppressAutoHyphens/>
              <w:spacing w:after="120"/>
              <w:ind w:left="360"/>
              <w:rPr>
                <w:bCs/>
                <w:sz w:val="20"/>
                <w:szCs w:val="20"/>
              </w:rPr>
            </w:pPr>
          </w:p>
          <w:p w14:paraId="6496E0D8"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Categorization of changes by severity.</w:t>
            </w:r>
          </w:p>
          <w:p w14:paraId="0B3CAB31"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Specification of corresponding approval processes.</w:t>
            </w:r>
          </w:p>
          <w:p w14:paraId="31803FC8"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Identification of responsible staff, applicable stakeholder working groups, or entity committees.</w:t>
            </w:r>
          </w:p>
          <w:p w14:paraId="201BB25A"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Preservation of the IT environment’s confidentiality, integrity, and availability.</w:t>
            </w:r>
          </w:p>
          <w:p w14:paraId="6195E03D"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Identification of metrics to track the efficiency and success of the change.</w:t>
            </w:r>
          </w:p>
          <w:p w14:paraId="4DC8712E"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Implementation of changes with the goal of preserving confidentiality, integrity, and availability.</w:t>
            </w:r>
          </w:p>
          <w:p w14:paraId="1DAAD691" w14:textId="77777777" w:rsidR="00F5518C" w:rsidRPr="008D5748" w:rsidRDefault="00EA0C3E" w:rsidP="00685866">
            <w:pPr>
              <w:pStyle w:val="ListParagraph"/>
              <w:numPr>
                <w:ilvl w:val="2"/>
                <w:numId w:val="57"/>
              </w:numPr>
              <w:tabs>
                <w:tab w:val="left" w:pos="1440"/>
              </w:tabs>
              <w:suppressAutoHyphens/>
              <w:spacing w:after="120"/>
              <w:rPr>
                <w:bCs/>
                <w:sz w:val="20"/>
                <w:szCs w:val="20"/>
              </w:rPr>
            </w:pPr>
            <w:r w:rsidRPr="008D5748">
              <w:rPr>
                <w:sz w:val="20"/>
                <w:szCs w:val="20"/>
              </w:rPr>
              <w:t>Incorporation of appropriate segregation of duties and monitoring throughout the change management process.</w:t>
            </w:r>
          </w:p>
        </w:tc>
        <w:tc>
          <w:tcPr>
            <w:tcW w:w="1151" w:type="dxa"/>
            <w:shd w:val="clear" w:color="auto" w:fill="auto"/>
          </w:tcPr>
          <w:p w14:paraId="3DF63EE2" w14:textId="77777777" w:rsidR="00752CE8" w:rsidRPr="006608B1" w:rsidRDefault="00752CE8" w:rsidP="006608B1">
            <w:pPr>
              <w:suppressAutoHyphens/>
              <w:spacing w:before="120"/>
              <w:rPr>
                <w:sz w:val="20"/>
                <w:szCs w:val="20"/>
              </w:rPr>
            </w:pPr>
          </w:p>
        </w:tc>
        <w:tc>
          <w:tcPr>
            <w:tcW w:w="2995" w:type="dxa"/>
            <w:shd w:val="clear" w:color="auto" w:fill="auto"/>
          </w:tcPr>
          <w:p w14:paraId="2AD74583" w14:textId="77777777" w:rsidR="00752CE8" w:rsidRPr="006608B1" w:rsidRDefault="00752CE8" w:rsidP="006608B1">
            <w:pPr>
              <w:suppressAutoHyphens/>
              <w:spacing w:before="120"/>
              <w:rPr>
                <w:sz w:val="20"/>
                <w:szCs w:val="20"/>
              </w:rPr>
            </w:pPr>
          </w:p>
        </w:tc>
      </w:tr>
      <w:tr w:rsidR="00752CE8" w:rsidRPr="005602B4" w14:paraId="3B239019" w14:textId="77777777" w:rsidTr="006608B1">
        <w:tc>
          <w:tcPr>
            <w:tcW w:w="5204" w:type="dxa"/>
            <w:shd w:val="clear" w:color="auto" w:fill="auto"/>
          </w:tcPr>
          <w:p w14:paraId="4F25E30E" w14:textId="77777777" w:rsidR="00EA0C3E" w:rsidRPr="008D5748" w:rsidRDefault="00EA0C3E" w:rsidP="00685866">
            <w:pPr>
              <w:pStyle w:val="ListParagraph"/>
              <w:numPr>
                <w:ilvl w:val="1"/>
                <w:numId w:val="57"/>
              </w:numPr>
              <w:tabs>
                <w:tab w:val="left" w:pos="1440"/>
              </w:tabs>
              <w:suppressAutoHyphens/>
              <w:spacing w:after="120"/>
              <w:ind w:left="360" w:hanging="360"/>
              <w:rPr>
                <w:bCs/>
                <w:sz w:val="20"/>
                <w:szCs w:val="20"/>
              </w:rPr>
            </w:pPr>
            <w:r w:rsidRPr="008D5748">
              <w:rPr>
                <w:bCs/>
                <w:sz w:val="20"/>
                <w:szCs w:val="20"/>
              </w:rPr>
              <w:t>Review and evaluate the entity’s change management process to implement changes that preserve systems’ security and are based on the change type (e.g., planned, routine, and emergency). Determine whether management follows pre-defined processes, such as the following:</w:t>
            </w:r>
          </w:p>
          <w:p w14:paraId="7B845DC9" w14:textId="77777777" w:rsidR="0023684B" w:rsidRPr="008D5748" w:rsidRDefault="0023684B" w:rsidP="0023684B">
            <w:pPr>
              <w:pStyle w:val="ListParagraph"/>
              <w:tabs>
                <w:tab w:val="left" w:pos="1440"/>
              </w:tabs>
              <w:suppressAutoHyphens/>
              <w:spacing w:after="120"/>
              <w:ind w:left="360"/>
              <w:rPr>
                <w:bCs/>
                <w:sz w:val="20"/>
                <w:szCs w:val="20"/>
              </w:rPr>
            </w:pPr>
          </w:p>
          <w:p w14:paraId="200ECFB9"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Request that includes</w:t>
            </w:r>
            <w:r w:rsidRPr="008D5748">
              <w:rPr>
                <w:sz w:val="20"/>
                <w:szCs w:val="20"/>
              </w:rPr>
              <w:t xml:space="preserve"> the reasons for the change and details of the change</w:t>
            </w:r>
            <w:r w:rsidRPr="008D5748">
              <w:rPr>
                <w:bCs/>
                <w:sz w:val="20"/>
                <w:szCs w:val="20"/>
              </w:rPr>
              <w:t>.</w:t>
            </w:r>
          </w:p>
          <w:p w14:paraId="7343AEAA"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 xml:space="preserve">Review of </w:t>
            </w:r>
            <w:r w:rsidRPr="008D5748">
              <w:rPr>
                <w:sz w:val="20"/>
                <w:szCs w:val="20"/>
              </w:rPr>
              <w:t>requests to determine viability, business practicality, and prioritization</w:t>
            </w:r>
            <w:r w:rsidRPr="008D5748">
              <w:rPr>
                <w:bCs/>
                <w:sz w:val="20"/>
                <w:szCs w:val="20"/>
              </w:rPr>
              <w:t>.</w:t>
            </w:r>
          </w:p>
          <w:p w14:paraId="0690B462"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Approval</w:t>
            </w:r>
            <w:r w:rsidRPr="008D5748">
              <w:rPr>
                <w:sz w:val="20"/>
                <w:szCs w:val="20"/>
              </w:rPr>
              <w:t xml:space="preserve"> through the appropriate documented hierarchy commensurate with the scope, cost, urgency, and overall risk</w:t>
            </w:r>
            <w:r w:rsidRPr="008D5748">
              <w:rPr>
                <w:bCs/>
                <w:sz w:val="20"/>
                <w:szCs w:val="20"/>
              </w:rPr>
              <w:t>.</w:t>
            </w:r>
          </w:p>
          <w:p w14:paraId="7864DA8E"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 xml:space="preserve">Design and build, including </w:t>
            </w:r>
            <w:r w:rsidRPr="008D5748">
              <w:rPr>
                <w:sz w:val="20"/>
                <w:szCs w:val="20"/>
              </w:rPr>
              <w:t>formal processes to preserve integrity throughout the development</w:t>
            </w:r>
            <w:r w:rsidRPr="008D5748">
              <w:rPr>
                <w:b/>
                <w:sz w:val="20"/>
                <w:szCs w:val="20"/>
              </w:rPr>
              <w:t xml:space="preserve"> </w:t>
            </w:r>
            <w:r w:rsidRPr="008D5748">
              <w:rPr>
                <w:sz w:val="20"/>
                <w:szCs w:val="20"/>
              </w:rPr>
              <w:t>life cycle and ensure adequate controls</w:t>
            </w:r>
            <w:r w:rsidRPr="008D5748">
              <w:rPr>
                <w:bCs/>
                <w:sz w:val="20"/>
                <w:szCs w:val="20"/>
              </w:rPr>
              <w:t>.</w:t>
            </w:r>
          </w:p>
          <w:p w14:paraId="50217A50"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 xml:space="preserve">Testing, which </w:t>
            </w:r>
            <w:r w:rsidRPr="008D5748">
              <w:rPr>
                <w:sz w:val="20"/>
                <w:szCs w:val="20"/>
              </w:rPr>
              <w:t>documents that the change performs as intended, identifies flaws, and verifies that the change integrates with other systems</w:t>
            </w:r>
            <w:r w:rsidRPr="008D5748">
              <w:rPr>
                <w:bCs/>
                <w:sz w:val="20"/>
                <w:szCs w:val="20"/>
              </w:rPr>
              <w:t>.</w:t>
            </w:r>
          </w:p>
          <w:p w14:paraId="2F5E2B4D" w14:textId="77777777" w:rsidR="00EA0C3E"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 xml:space="preserve">Implementation that includes </w:t>
            </w:r>
            <w:r w:rsidRPr="008D5748">
              <w:rPr>
                <w:sz w:val="20"/>
                <w:szCs w:val="20"/>
              </w:rPr>
              <w:t>a formal process to deploy the change</w:t>
            </w:r>
            <w:r w:rsidRPr="008D5748">
              <w:rPr>
                <w:bCs/>
                <w:sz w:val="20"/>
                <w:szCs w:val="20"/>
              </w:rPr>
              <w:t>.</w:t>
            </w:r>
          </w:p>
          <w:p w14:paraId="4AAFF373" w14:textId="77777777" w:rsidR="00752CE8" w:rsidRPr="008D5748" w:rsidRDefault="00EA0C3E" w:rsidP="00685866">
            <w:pPr>
              <w:pStyle w:val="ListParagraph"/>
              <w:numPr>
                <w:ilvl w:val="2"/>
                <w:numId w:val="57"/>
              </w:numPr>
              <w:tabs>
                <w:tab w:val="left" w:pos="1440"/>
              </w:tabs>
              <w:suppressAutoHyphens/>
              <w:spacing w:after="120"/>
              <w:rPr>
                <w:bCs/>
                <w:sz w:val="20"/>
                <w:szCs w:val="20"/>
              </w:rPr>
            </w:pPr>
            <w:r w:rsidRPr="008D5748">
              <w:rPr>
                <w:bCs/>
                <w:sz w:val="20"/>
                <w:szCs w:val="20"/>
              </w:rPr>
              <w:t xml:space="preserve">Verification and closure, including a </w:t>
            </w:r>
            <w:r w:rsidRPr="008D5748">
              <w:rPr>
                <w:sz w:val="20"/>
                <w:szCs w:val="20"/>
              </w:rPr>
              <w:t>post-implementation review and processes to document the change’s closure</w:t>
            </w:r>
            <w:r w:rsidRPr="008D5748">
              <w:rPr>
                <w:bCs/>
                <w:sz w:val="20"/>
                <w:szCs w:val="20"/>
              </w:rPr>
              <w:t>.</w:t>
            </w:r>
          </w:p>
        </w:tc>
        <w:tc>
          <w:tcPr>
            <w:tcW w:w="1151" w:type="dxa"/>
            <w:shd w:val="clear" w:color="auto" w:fill="auto"/>
          </w:tcPr>
          <w:p w14:paraId="5B1B71BF" w14:textId="77777777" w:rsidR="00752CE8" w:rsidRPr="006608B1" w:rsidRDefault="00752CE8" w:rsidP="006608B1">
            <w:pPr>
              <w:suppressAutoHyphens/>
              <w:spacing w:before="120"/>
              <w:rPr>
                <w:sz w:val="20"/>
                <w:szCs w:val="20"/>
              </w:rPr>
            </w:pPr>
          </w:p>
        </w:tc>
        <w:tc>
          <w:tcPr>
            <w:tcW w:w="2995" w:type="dxa"/>
            <w:shd w:val="clear" w:color="auto" w:fill="auto"/>
          </w:tcPr>
          <w:p w14:paraId="46E7869A" w14:textId="77777777" w:rsidR="00752CE8" w:rsidRPr="006608B1" w:rsidRDefault="00752CE8" w:rsidP="006608B1">
            <w:pPr>
              <w:suppressAutoHyphens/>
              <w:spacing w:before="120"/>
              <w:rPr>
                <w:sz w:val="20"/>
                <w:szCs w:val="20"/>
              </w:rPr>
            </w:pPr>
          </w:p>
        </w:tc>
      </w:tr>
      <w:tr w:rsidR="00752CE8" w:rsidRPr="005602B4" w14:paraId="52264D5F" w14:textId="77777777" w:rsidTr="006608B1">
        <w:tc>
          <w:tcPr>
            <w:tcW w:w="5204" w:type="dxa"/>
            <w:shd w:val="clear" w:color="auto" w:fill="auto"/>
          </w:tcPr>
          <w:p w14:paraId="5E5BD3DD" w14:textId="77777777" w:rsidR="00EA0C3E" w:rsidRPr="008D5748" w:rsidRDefault="00EA0C3E" w:rsidP="00685866">
            <w:pPr>
              <w:pStyle w:val="ListParagraph"/>
              <w:numPr>
                <w:ilvl w:val="1"/>
                <w:numId w:val="57"/>
              </w:numPr>
              <w:tabs>
                <w:tab w:val="left" w:pos="1440"/>
              </w:tabs>
              <w:suppressAutoHyphens/>
              <w:spacing w:after="120"/>
              <w:ind w:left="360" w:hanging="360"/>
              <w:rPr>
                <w:bCs/>
                <w:sz w:val="20"/>
                <w:szCs w:val="20"/>
              </w:rPr>
            </w:pPr>
            <w:r w:rsidRPr="008D5748">
              <w:rPr>
                <w:bCs/>
                <w:sz w:val="20"/>
                <w:szCs w:val="20"/>
              </w:rPr>
              <w:t>When reviewing change management, evaluate the following transition processes:</w:t>
            </w:r>
          </w:p>
          <w:p w14:paraId="03DBBBC0" w14:textId="77777777" w:rsidR="0023684B" w:rsidRPr="008D5748" w:rsidRDefault="0023684B" w:rsidP="0023684B">
            <w:pPr>
              <w:pStyle w:val="ListParagraph"/>
              <w:tabs>
                <w:tab w:val="left" w:pos="1440"/>
              </w:tabs>
              <w:suppressAutoHyphens/>
              <w:spacing w:after="120"/>
              <w:ind w:left="360"/>
              <w:rPr>
                <w:bCs/>
                <w:sz w:val="20"/>
                <w:szCs w:val="20"/>
              </w:rPr>
            </w:pPr>
          </w:p>
          <w:p w14:paraId="1FBE6EE6" w14:textId="77777777" w:rsidR="00EA0C3E" w:rsidRPr="008D5748" w:rsidRDefault="00EA0C3E" w:rsidP="00685866">
            <w:pPr>
              <w:pStyle w:val="ListParagraph"/>
              <w:numPr>
                <w:ilvl w:val="0"/>
                <w:numId w:val="56"/>
              </w:numPr>
              <w:tabs>
                <w:tab w:val="left" w:pos="1440"/>
              </w:tabs>
              <w:suppressAutoHyphens/>
              <w:spacing w:after="120"/>
              <w:rPr>
                <w:bCs/>
                <w:sz w:val="20"/>
                <w:szCs w:val="20"/>
              </w:rPr>
            </w:pPr>
            <w:r w:rsidRPr="008D5748">
              <w:rPr>
                <w:bCs/>
                <w:sz w:val="20"/>
                <w:szCs w:val="20"/>
              </w:rPr>
              <w:lastRenderedPageBreak/>
              <w:t>Management implements a process to transition system changes from a strategic change management process to day-to-day operations.</w:t>
            </w:r>
          </w:p>
          <w:p w14:paraId="67B11F3B" w14:textId="77777777" w:rsidR="00EA0C3E" w:rsidRPr="008D5748" w:rsidRDefault="00EA0C3E" w:rsidP="00685866">
            <w:pPr>
              <w:pStyle w:val="ListParagraph"/>
              <w:numPr>
                <w:ilvl w:val="0"/>
                <w:numId w:val="56"/>
              </w:numPr>
              <w:tabs>
                <w:tab w:val="left" w:pos="1440"/>
              </w:tabs>
              <w:suppressAutoHyphens/>
              <w:spacing w:after="120"/>
              <w:rPr>
                <w:bCs/>
                <w:sz w:val="20"/>
                <w:szCs w:val="20"/>
              </w:rPr>
            </w:pPr>
            <w:r w:rsidRPr="008D5748">
              <w:rPr>
                <w:bCs/>
                <w:sz w:val="20"/>
                <w:szCs w:val="20"/>
              </w:rPr>
              <w:t>Knowledge is adequately transferred to personnel who will be responsible for operating the systems and processes.</w:t>
            </w:r>
          </w:p>
          <w:p w14:paraId="110804AF" w14:textId="77777777" w:rsidR="00752CE8" w:rsidRPr="008D5748" w:rsidRDefault="00EA0C3E" w:rsidP="00685866">
            <w:pPr>
              <w:pStyle w:val="ListParagraph"/>
              <w:numPr>
                <w:ilvl w:val="0"/>
                <w:numId w:val="56"/>
              </w:numPr>
              <w:tabs>
                <w:tab w:val="left" w:pos="1440"/>
              </w:tabs>
              <w:suppressAutoHyphens/>
              <w:spacing w:after="120"/>
              <w:rPr>
                <w:bCs/>
                <w:sz w:val="20"/>
                <w:szCs w:val="20"/>
              </w:rPr>
            </w:pPr>
            <w:r w:rsidRPr="008D5748">
              <w:rPr>
                <w:bCs/>
                <w:sz w:val="20"/>
                <w:szCs w:val="20"/>
              </w:rPr>
              <w:t>Change management processes allow for the transition of responsibilities and knowledge and are part of the overall system development life cycle.</w:t>
            </w:r>
          </w:p>
        </w:tc>
        <w:tc>
          <w:tcPr>
            <w:tcW w:w="1151" w:type="dxa"/>
            <w:shd w:val="clear" w:color="auto" w:fill="auto"/>
          </w:tcPr>
          <w:p w14:paraId="7BA876C7" w14:textId="77777777" w:rsidR="00752CE8" w:rsidRPr="006608B1" w:rsidRDefault="00752CE8" w:rsidP="006608B1">
            <w:pPr>
              <w:suppressAutoHyphens/>
              <w:spacing w:before="120"/>
              <w:rPr>
                <w:sz w:val="20"/>
                <w:szCs w:val="20"/>
              </w:rPr>
            </w:pPr>
          </w:p>
        </w:tc>
        <w:tc>
          <w:tcPr>
            <w:tcW w:w="2995" w:type="dxa"/>
            <w:shd w:val="clear" w:color="auto" w:fill="auto"/>
          </w:tcPr>
          <w:p w14:paraId="08E19BE5" w14:textId="77777777" w:rsidR="00752CE8" w:rsidRPr="006608B1" w:rsidRDefault="00752CE8" w:rsidP="006608B1">
            <w:pPr>
              <w:suppressAutoHyphens/>
              <w:spacing w:before="120"/>
              <w:rPr>
                <w:sz w:val="20"/>
                <w:szCs w:val="20"/>
              </w:rPr>
            </w:pPr>
          </w:p>
        </w:tc>
      </w:tr>
      <w:tr w:rsidR="00752CE8" w:rsidRPr="005602B4" w14:paraId="362BBE52" w14:textId="77777777" w:rsidTr="006608B1">
        <w:tc>
          <w:tcPr>
            <w:tcW w:w="9350" w:type="dxa"/>
            <w:gridSpan w:val="3"/>
            <w:shd w:val="clear" w:color="auto" w:fill="auto"/>
          </w:tcPr>
          <w:p w14:paraId="227323A9" w14:textId="77777777" w:rsidR="00752CE8" w:rsidRPr="00014A50" w:rsidRDefault="0023684B" w:rsidP="003104CE">
            <w:pPr>
              <w:numPr>
                <w:ilvl w:val="0"/>
                <w:numId w:val="27"/>
              </w:numPr>
              <w:suppressAutoHyphens/>
              <w:spacing w:before="120" w:after="120"/>
              <w:rPr>
                <w:rFonts w:eastAsiaTheme="minorHAnsi"/>
                <w:color w:val="223F5F"/>
                <w:sz w:val="22"/>
              </w:rPr>
            </w:pPr>
            <w:r>
              <w:rPr>
                <w:b/>
                <w:bCs/>
                <w:i/>
                <w:color w:val="1F3864" w:themeColor="accent1" w:themeShade="80"/>
              </w:rPr>
              <w:t xml:space="preserve">Management maintains effective oversight of the entity’s third-party service providers responsible for activities related to </w:t>
            </w:r>
            <w:r w:rsidRPr="00297B0E">
              <w:rPr>
                <w:b/>
                <w:bCs/>
                <w:i/>
                <w:color w:val="1F3864" w:themeColor="accent1" w:themeShade="80"/>
              </w:rPr>
              <w:t>AIO</w:t>
            </w:r>
            <w:r>
              <w:rPr>
                <w:b/>
                <w:bCs/>
                <w:i/>
                <w:color w:val="1F3864" w:themeColor="accent1" w:themeShade="80"/>
              </w:rPr>
              <w:t xml:space="preserve"> functions</w:t>
            </w:r>
            <w:r w:rsidRPr="00297B0E">
              <w:rPr>
                <w:b/>
                <w:bCs/>
                <w:i/>
                <w:color w:val="1F3864" w:themeColor="accent1" w:themeShade="80"/>
              </w:rPr>
              <w:t>. (</w:t>
            </w:r>
            <w:r>
              <w:rPr>
                <w:b/>
                <w:bCs/>
                <w:i/>
                <w:color w:val="1F3864" w:themeColor="accent1" w:themeShade="80"/>
              </w:rPr>
              <w:t>III.E, “</w:t>
            </w:r>
            <w:hyperlink w:anchor="_Oversight_of_Third-Party" w:history="1">
              <w:r>
                <w:rPr>
                  <w:rStyle w:val="Hyperlink"/>
                  <w:b/>
                  <w:bCs/>
                  <w:i/>
                </w:rPr>
                <w:t>Oversight of Third-Party Service Providers</w:t>
              </w:r>
            </w:hyperlink>
            <w:r>
              <w:rPr>
                <w:b/>
                <w:bCs/>
                <w:i/>
                <w:color w:val="1F3864" w:themeColor="accent1" w:themeShade="80"/>
              </w:rPr>
              <w:t>”</w:t>
            </w:r>
            <w:r w:rsidRPr="00297B0E">
              <w:rPr>
                <w:b/>
                <w:bCs/>
                <w:i/>
                <w:color w:val="1F3864" w:themeColor="accent1" w:themeShade="80"/>
              </w:rPr>
              <w:t>)</w:t>
            </w:r>
          </w:p>
        </w:tc>
      </w:tr>
      <w:tr w:rsidR="00752CE8" w:rsidRPr="005602B4" w14:paraId="2E9416F9" w14:textId="77777777" w:rsidTr="006608B1">
        <w:tc>
          <w:tcPr>
            <w:tcW w:w="5204" w:type="dxa"/>
            <w:shd w:val="clear" w:color="auto" w:fill="auto"/>
          </w:tcPr>
          <w:p w14:paraId="473124E8" w14:textId="77777777" w:rsidR="00752CE8" w:rsidRPr="0023684B" w:rsidRDefault="0023684B" w:rsidP="00A87735">
            <w:pPr>
              <w:pStyle w:val="ListParagraph"/>
              <w:numPr>
                <w:ilvl w:val="1"/>
                <w:numId w:val="35"/>
              </w:numPr>
              <w:tabs>
                <w:tab w:val="left" w:pos="1440"/>
              </w:tabs>
              <w:suppressAutoHyphens/>
              <w:spacing w:after="120"/>
              <w:ind w:left="340" w:hanging="340"/>
              <w:contextualSpacing w:val="0"/>
              <w:rPr>
                <w:bCs/>
                <w:sz w:val="20"/>
                <w:szCs w:val="20"/>
              </w:rPr>
            </w:pPr>
            <w:r w:rsidRPr="0023684B">
              <w:rPr>
                <w:bCs/>
                <w:sz w:val="20"/>
                <w:szCs w:val="20"/>
              </w:rPr>
              <w:t>Determine whether management identifies internal and external roles and responsibilities for AIO activities and implements processes to oversee those activities performed by third-party service providers. Assess whether management appropriately assigned and defined the responsibility and oversight of those activities.</w:t>
            </w:r>
          </w:p>
        </w:tc>
        <w:tc>
          <w:tcPr>
            <w:tcW w:w="1151" w:type="dxa"/>
            <w:shd w:val="clear" w:color="auto" w:fill="auto"/>
          </w:tcPr>
          <w:p w14:paraId="4361BF4F" w14:textId="77777777" w:rsidR="00752CE8" w:rsidRPr="006608B1" w:rsidRDefault="00752CE8" w:rsidP="006608B1">
            <w:pPr>
              <w:suppressAutoHyphens/>
              <w:spacing w:before="120"/>
              <w:rPr>
                <w:sz w:val="20"/>
                <w:szCs w:val="20"/>
              </w:rPr>
            </w:pPr>
          </w:p>
        </w:tc>
        <w:tc>
          <w:tcPr>
            <w:tcW w:w="2995" w:type="dxa"/>
            <w:shd w:val="clear" w:color="auto" w:fill="auto"/>
          </w:tcPr>
          <w:p w14:paraId="17F50A2D" w14:textId="77777777" w:rsidR="00752CE8" w:rsidRPr="006608B1" w:rsidRDefault="00752CE8" w:rsidP="006608B1">
            <w:pPr>
              <w:suppressAutoHyphens/>
              <w:spacing w:before="120"/>
              <w:rPr>
                <w:sz w:val="20"/>
                <w:szCs w:val="20"/>
              </w:rPr>
            </w:pPr>
          </w:p>
        </w:tc>
      </w:tr>
      <w:tr w:rsidR="0023684B" w:rsidRPr="005602B4" w14:paraId="7D75CF75" w14:textId="77777777" w:rsidTr="006608B1">
        <w:tc>
          <w:tcPr>
            <w:tcW w:w="5204" w:type="dxa"/>
            <w:shd w:val="clear" w:color="auto" w:fill="auto"/>
          </w:tcPr>
          <w:p w14:paraId="024211E6" w14:textId="77777777" w:rsidR="0023684B" w:rsidRPr="0023684B" w:rsidRDefault="0023684B" w:rsidP="00A87735">
            <w:pPr>
              <w:pStyle w:val="ListParagraph"/>
              <w:numPr>
                <w:ilvl w:val="1"/>
                <w:numId w:val="35"/>
              </w:numPr>
              <w:tabs>
                <w:tab w:val="left" w:pos="1440"/>
              </w:tabs>
              <w:suppressAutoHyphens/>
              <w:spacing w:after="120"/>
              <w:ind w:left="340" w:hanging="340"/>
              <w:contextualSpacing w:val="0"/>
              <w:rPr>
                <w:bCs/>
                <w:sz w:val="20"/>
                <w:szCs w:val="20"/>
              </w:rPr>
            </w:pPr>
            <w:r w:rsidRPr="0023684B">
              <w:rPr>
                <w:bCs/>
                <w:sz w:val="20"/>
                <w:szCs w:val="20"/>
              </w:rPr>
              <w:t>Verify whether management identifies and addresses all risks according to contracts and other agreements (e.g., SLAs).</w:t>
            </w:r>
          </w:p>
        </w:tc>
        <w:tc>
          <w:tcPr>
            <w:tcW w:w="1151" w:type="dxa"/>
            <w:shd w:val="clear" w:color="auto" w:fill="auto"/>
          </w:tcPr>
          <w:p w14:paraId="3BB543F3" w14:textId="77777777" w:rsidR="0023684B" w:rsidRPr="006608B1" w:rsidRDefault="0023684B" w:rsidP="006608B1">
            <w:pPr>
              <w:suppressAutoHyphens/>
              <w:spacing w:before="120"/>
              <w:rPr>
                <w:sz w:val="20"/>
                <w:szCs w:val="20"/>
              </w:rPr>
            </w:pPr>
          </w:p>
        </w:tc>
        <w:tc>
          <w:tcPr>
            <w:tcW w:w="2995" w:type="dxa"/>
            <w:shd w:val="clear" w:color="auto" w:fill="auto"/>
          </w:tcPr>
          <w:p w14:paraId="33FC9F3E" w14:textId="77777777" w:rsidR="0023684B" w:rsidRPr="006608B1" w:rsidRDefault="0023684B" w:rsidP="006608B1">
            <w:pPr>
              <w:suppressAutoHyphens/>
              <w:spacing w:before="120"/>
              <w:rPr>
                <w:sz w:val="20"/>
                <w:szCs w:val="20"/>
              </w:rPr>
            </w:pPr>
          </w:p>
        </w:tc>
      </w:tr>
      <w:tr w:rsidR="0023684B" w:rsidRPr="005602B4" w14:paraId="5A5FA378" w14:textId="77777777" w:rsidTr="006608B1">
        <w:tc>
          <w:tcPr>
            <w:tcW w:w="5204" w:type="dxa"/>
            <w:shd w:val="clear" w:color="auto" w:fill="auto"/>
          </w:tcPr>
          <w:p w14:paraId="2BA4B5B7" w14:textId="77777777" w:rsidR="0023684B" w:rsidRPr="008D5748" w:rsidRDefault="0023684B" w:rsidP="00A87735">
            <w:pPr>
              <w:pStyle w:val="ListParagraph"/>
              <w:numPr>
                <w:ilvl w:val="1"/>
                <w:numId w:val="35"/>
              </w:numPr>
              <w:tabs>
                <w:tab w:val="left" w:pos="1440"/>
              </w:tabs>
              <w:suppressAutoHyphens/>
              <w:ind w:left="346" w:hanging="346"/>
              <w:contextualSpacing w:val="0"/>
              <w:rPr>
                <w:bCs/>
                <w:sz w:val="20"/>
                <w:szCs w:val="20"/>
              </w:rPr>
            </w:pPr>
            <w:r w:rsidRPr="008D5748">
              <w:rPr>
                <w:bCs/>
                <w:sz w:val="20"/>
                <w:szCs w:val="20"/>
              </w:rPr>
              <w:t>With respect to data destruction processes at the third-party service provider, determine the following:</w:t>
            </w:r>
          </w:p>
          <w:p w14:paraId="68DBEAD8" w14:textId="77777777" w:rsidR="0023684B" w:rsidRPr="008D5748" w:rsidRDefault="0023684B" w:rsidP="0023684B">
            <w:pPr>
              <w:pStyle w:val="ListParagraph"/>
              <w:tabs>
                <w:tab w:val="left" w:pos="1440"/>
              </w:tabs>
              <w:suppressAutoHyphens/>
              <w:ind w:left="346"/>
              <w:contextualSpacing w:val="0"/>
              <w:rPr>
                <w:bCs/>
                <w:sz w:val="20"/>
                <w:szCs w:val="20"/>
              </w:rPr>
            </w:pPr>
          </w:p>
          <w:p w14:paraId="57CD579B" w14:textId="77777777" w:rsidR="0023684B" w:rsidRPr="008D5748" w:rsidRDefault="0023684B" w:rsidP="00A87735">
            <w:pPr>
              <w:pStyle w:val="ListParagraph"/>
              <w:numPr>
                <w:ilvl w:val="2"/>
                <w:numId w:val="35"/>
              </w:numPr>
              <w:tabs>
                <w:tab w:val="left" w:pos="1440"/>
              </w:tabs>
              <w:suppressAutoHyphens/>
              <w:spacing w:after="120"/>
              <w:ind w:left="700"/>
              <w:contextualSpacing w:val="0"/>
              <w:rPr>
                <w:bCs/>
                <w:sz w:val="20"/>
                <w:szCs w:val="20"/>
              </w:rPr>
            </w:pPr>
            <w:r w:rsidRPr="008D5748">
              <w:rPr>
                <w:sz w:val="20"/>
                <w:szCs w:val="20"/>
              </w:rPr>
              <w:t>Management is aware of the data destruction processes maintained by the entity’s third-party services providers, including cloud service providers.</w:t>
            </w:r>
          </w:p>
          <w:p w14:paraId="7BA6A7CD" w14:textId="77777777" w:rsidR="0023684B" w:rsidRPr="008D5748" w:rsidRDefault="0023684B" w:rsidP="00A87735">
            <w:pPr>
              <w:pStyle w:val="ListParagraph"/>
              <w:numPr>
                <w:ilvl w:val="2"/>
                <w:numId w:val="35"/>
              </w:numPr>
              <w:tabs>
                <w:tab w:val="left" w:pos="1440"/>
              </w:tabs>
              <w:suppressAutoHyphens/>
              <w:spacing w:after="120"/>
              <w:ind w:left="700"/>
              <w:contextualSpacing w:val="0"/>
              <w:rPr>
                <w:bCs/>
                <w:sz w:val="20"/>
                <w:szCs w:val="20"/>
              </w:rPr>
            </w:pPr>
            <w:r w:rsidRPr="008D5748">
              <w:rPr>
                <w:sz w:val="20"/>
                <w:szCs w:val="20"/>
              </w:rPr>
              <w:t>SLAs outline adequate third-party service providers’ data destruction measures.</w:t>
            </w:r>
          </w:p>
        </w:tc>
        <w:tc>
          <w:tcPr>
            <w:tcW w:w="1151" w:type="dxa"/>
            <w:shd w:val="clear" w:color="auto" w:fill="auto"/>
          </w:tcPr>
          <w:p w14:paraId="43806327" w14:textId="77777777" w:rsidR="0023684B" w:rsidRPr="006608B1" w:rsidRDefault="0023684B" w:rsidP="006608B1">
            <w:pPr>
              <w:suppressAutoHyphens/>
              <w:spacing w:before="120"/>
              <w:rPr>
                <w:sz w:val="20"/>
                <w:szCs w:val="20"/>
              </w:rPr>
            </w:pPr>
          </w:p>
        </w:tc>
        <w:tc>
          <w:tcPr>
            <w:tcW w:w="2995" w:type="dxa"/>
            <w:shd w:val="clear" w:color="auto" w:fill="auto"/>
          </w:tcPr>
          <w:p w14:paraId="2F68966D" w14:textId="77777777" w:rsidR="0023684B" w:rsidRPr="006608B1" w:rsidRDefault="0023684B" w:rsidP="006608B1">
            <w:pPr>
              <w:suppressAutoHyphens/>
              <w:spacing w:before="120"/>
              <w:rPr>
                <w:sz w:val="20"/>
                <w:szCs w:val="20"/>
              </w:rPr>
            </w:pPr>
          </w:p>
        </w:tc>
      </w:tr>
      <w:tr w:rsidR="0023684B" w:rsidRPr="005602B4" w14:paraId="5BA9130F" w14:textId="77777777" w:rsidTr="006608B1">
        <w:tc>
          <w:tcPr>
            <w:tcW w:w="5204" w:type="dxa"/>
            <w:shd w:val="clear" w:color="auto" w:fill="auto"/>
          </w:tcPr>
          <w:p w14:paraId="220F2490" w14:textId="77777777" w:rsidR="0023684B" w:rsidRPr="0023684B" w:rsidRDefault="0023684B" w:rsidP="00A87735">
            <w:pPr>
              <w:pStyle w:val="ListParagraph"/>
              <w:numPr>
                <w:ilvl w:val="1"/>
                <w:numId w:val="35"/>
              </w:numPr>
              <w:tabs>
                <w:tab w:val="left" w:pos="1440"/>
              </w:tabs>
              <w:suppressAutoHyphens/>
              <w:spacing w:after="120"/>
              <w:ind w:left="340" w:hanging="340"/>
              <w:contextualSpacing w:val="0"/>
              <w:rPr>
                <w:bCs/>
                <w:sz w:val="20"/>
                <w:szCs w:val="20"/>
              </w:rPr>
            </w:pPr>
            <w:r w:rsidRPr="0023684B">
              <w:rPr>
                <w:bCs/>
                <w:sz w:val="20"/>
                <w:szCs w:val="20"/>
              </w:rPr>
              <w:t>Determine whether management reviews independent audit or other assurance reports demonstrating the third-party service provider’s ability to meet the entity’s AIO needs.</w:t>
            </w:r>
          </w:p>
        </w:tc>
        <w:tc>
          <w:tcPr>
            <w:tcW w:w="1151" w:type="dxa"/>
            <w:shd w:val="clear" w:color="auto" w:fill="auto"/>
          </w:tcPr>
          <w:p w14:paraId="39FA665B" w14:textId="77777777" w:rsidR="0023684B" w:rsidRPr="006608B1" w:rsidRDefault="0023684B" w:rsidP="006608B1">
            <w:pPr>
              <w:suppressAutoHyphens/>
              <w:spacing w:before="120"/>
              <w:rPr>
                <w:sz w:val="20"/>
                <w:szCs w:val="20"/>
              </w:rPr>
            </w:pPr>
          </w:p>
        </w:tc>
        <w:tc>
          <w:tcPr>
            <w:tcW w:w="2995" w:type="dxa"/>
            <w:shd w:val="clear" w:color="auto" w:fill="auto"/>
          </w:tcPr>
          <w:p w14:paraId="563573D2" w14:textId="77777777" w:rsidR="0023684B" w:rsidRPr="006608B1" w:rsidRDefault="0023684B" w:rsidP="006608B1">
            <w:pPr>
              <w:suppressAutoHyphens/>
              <w:spacing w:before="120"/>
              <w:rPr>
                <w:sz w:val="20"/>
                <w:szCs w:val="20"/>
              </w:rPr>
            </w:pPr>
          </w:p>
        </w:tc>
      </w:tr>
      <w:tr w:rsidR="0023684B" w:rsidRPr="005602B4" w14:paraId="323A0323" w14:textId="77777777" w:rsidTr="006608B1">
        <w:tc>
          <w:tcPr>
            <w:tcW w:w="5204" w:type="dxa"/>
            <w:shd w:val="clear" w:color="auto" w:fill="auto"/>
          </w:tcPr>
          <w:p w14:paraId="004D0324" w14:textId="77777777" w:rsidR="0023684B" w:rsidRPr="008D5748" w:rsidRDefault="0023684B" w:rsidP="00A87735">
            <w:pPr>
              <w:pStyle w:val="ListParagraph"/>
              <w:numPr>
                <w:ilvl w:val="1"/>
                <w:numId w:val="35"/>
              </w:numPr>
              <w:suppressAutoHyphens/>
              <w:spacing w:before="120" w:after="120"/>
              <w:ind w:left="337" w:hanging="337"/>
              <w:contextualSpacing w:val="0"/>
              <w:rPr>
                <w:bCs/>
                <w:sz w:val="20"/>
                <w:szCs w:val="20"/>
              </w:rPr>
            </w:pPr>
            <w:r w:rsidRPr="008D5748">
              <w:rPr>
                <w:bCs/>
                <w:sz w:val="20"/>
                <w:szCs w:val="20"/>
              </w:rPr>
              <w:t>Verify that management reports to the board on the effectiveness of any AIO activities performed by third-party service providers. Assess whether the reporting included any issues uncovered through the entity’s third-party risk management processes.</w:t>
            </w:r>
          </w:p>
        </w:tc>
        <w:tc>
          <w:tcPr>
            <w:tcW w:w="1151" w:type="dxa"/>
            <w:shd w:val="clear" w:color="auto" w:fill="auto"/>
          </w:tcPr>
          <w:p w14:paraId="257E23A4" w14:textId="77777777" w:rsidR="0023684B" w:rsidRPr="006608B1" w:rsidRDefault="0023684B" w:rsidP="006608B1">
            <w:pPr>
              <w:suppressAutoHyphens/>
              <w:spacing w:before="120"/>
              <w:rPr>
                <w:sz w:val="20"/>
                <w:szCs w:val="20"/>
              </w:rPr>
            </w:pPr>
          </w:p>
        </w:tc>
        <w:tc>
          <w:tcPr>
            <w:tcW w:w="2995" w:type="dxa"/>
            <w:shd w:val="clear" w:color="auto" w:fill="auto"/>
          </w:tcPr>
          <w:p w14:paraId="732A20D2" w14:textId="77777777" w:rsidR="0023684B" w:rsidRPr="006608B1" w:rsidRDefault="0023684B" w:rsidP="006608B1">
            <w:pPr>
              <w:suppressAutoHyphens/>
              <w:spacing w:before="120"/>
              <w:rPr>
                <w:sz w:val="20"/>
                <w:szCs w:val="20"/>
              </w:rPr>
            </w:pPr>
          </w:p>
        </w:tc>
      </w:tr>
      <w:tr w:rsidR="008975C8" w:rsidRPr="005602B4" w14:paraId="212AAAB5" w14:textId="77777777" w:rsidTr="00AD5B2E">
        <w:tc>
          <w:tcPr>
            <w:tcW w:w="9350" w:type="dxa"/>
            <w:gridSpan w:val="3"/>
            <w:shd w:val="clear" w:color="auto" w:fill="auto"/>
          </w:tcPr>
          <w:p w14:paraId="76973073" w14:textId="77777777" w:rsidR="008975C8" w:rsidRPr="00014A50" w:rsidRDefault="0023684B" w:rsidP="008975C8">
            <w:pPr>
              <w:numPr>
                <w:ilvl w:val="0"/>
                <w:numId w:val="27"/>
              </w:numPr>
              <w:suppressAutoHyphens/>
              <w:spacing w:before="120" w:after="120"/>
              <w:rPr>
                <w:rFonts w:eastAsia="Arial"/>
                <w:b/>
                <w:i/>
                <w:color w:val="1F3864" w:themeColor="accent1" w:themeShade="80"/>
                <w:sz w:val="22"/>
              </w:rPr>
            </w:pPr>
            <w:r>
              <w:rPr>
                <w:b/>
                <w:bCs/>
                <w:i/>
                <w:color w:val="1F3864" w:themeColor="accent1" w:themeShade="80"/>
              </w:rPr>
              <w:t>Management adequately considers and implements resilience as part of the entity’s risk mitigation strategy for AIO.</w:t>
            </w:r>
            <w:r w:rsidRPr="00297B0E">
              <w:rPr>
                <w:b/>
                <w:bCs/>
                <w:i/>
                <w:color w:val="1F3864" w:themeColor="accent1" w:themeShade="80"/>
              </w:rPr>
              <w:t xml:space="preserve"> (</w:t>
            </w:r>
            <w:r>
              <w:rPr>
                <w:b/>
                <w:bCs/>
                <w:i/>
                <w:color w:val="1F3864" w:themeColor="accent1" w:themeShade="80"/>
              </w:rPr>
              <w:t xml:space="preserve">III.F, </w:t>
            </w:r>
            <w:hyperlink w:anchor="_Resilience" w:history="1">
              <w:r>
                <w:rPr>
                  <w:rStyle w:val="Hyperlink"/>
                  <w:b/>
                  <w:bCs/>
                  <w:i/>
                </w:rPr>
                <w:t>Resilience</w:t>
              </w:r>
            </w:hyperlink>
            <w:r w:rsidRPr="00297B0E">
              <w:rPr>
                <w:b/>
                <w:bCs/>
                <w:i/>
                <w:color w:val="1F3864" w:themeColor="accent1" w:themeShade="80"/>
              </w:rPr>
              <w:t>)</w:t>
            </w:r>
          </w:p>
        </w:tc>
      </w:tr>
      <w:tr w:rsidR="008975C8" w:rsidRPr="005602B4" w14:paraId="7A2CC67D" w14:textId="77777777" w:rsidTr="006608B1">
        <w:tc>
          <w:tcPr>
            <w:tcW w:w="5204" w:type="dxa"/>
            <w:shd w:val="clear" w:color="auto" w:fill="auto"/>
          </w:tcPr>
          <w:p w14:paraId="7CE3B033" w14:textId="77777777" w:rsidR="008975C8" w:rsidRPr="0023684B" w:rsidRDefault="0023684B" w:rsidP="00685866">
            <w:pPr>
              <w:pStyle w:val="ListParagraph"/>
              <w:numPr>
                <w:ilvl w:val="1"/>
                <w:numId w:val="58"/>
              </w:numPr>
              <w:tabs>
                <w:tab w:val="left" w:pos="1440"/>
              </w:tabs>
              <w:suppressAutoHyphens/>
              <w:spacing w:after="120"/>
              <w:ind w:left="340" w:hanging="340"/>
              <w:rPr>
                <w:bCs/>
                <w:sz w:val="20"/>
                <w:szCs w:val="20"/>
              </w:rPr>
            </w:pPr>
            <w:r w:rsidRPr="0023684B">
              <w:rPr>
                <w:sz w:val="20"/>
                <w:szCs w:val="20"/>
              </w:rPr>
              <w:t>Evaluate whether management integrates the entity’s AIO functions into the entity’s BCM program to mitigate threats, respond to and recover from disruptions, and incorporate lessons learned to strengthen the entity’s resilience.</w:t>
            </w:r>
          </w:p>
        </w:tc>
        <w:tc>
          <w:tcPr>
            <w:tcW w:w="1151" w:type="dxa"/>
            <w:shd w:val="clear" w:color="auto" w:fill="auto"/>
          </w:tcPr>
          <w:p w14:paraId="45EB9B8C" w14:textId="77777777" w:rsidR="008975C8" w:rsidRPr="006608B1" w:rsidRDefault="008975C8" w:rsidP="006608B1">
            <w:pPr>
              <w:suppressAutoHyphens/>
              <w:spacing w:before="120"/>
              <w:rPr>
                <w:sz w:val="20"/>
                <w:szCs w:val="20"/>
              </w:rPr>
            </w:pPr>
          </w:p>
        </w:tc>
        <w:tc>
          <w:tcPr>
            <w:tcW w:w="2995" w:type="dxa"/>
            <w:shd w:val="clear" w:color="auto" w:fill="auto"/>
          </w:tcPr>
          <w:p w14:paraId="7ABB2FFC" w14:textId="77777777" w:rsidR="008975C8" w:rsidRPr="006608B1" w:rsidRDefault="008975C8" w:rsidP="006608B1">
            <w:pPr>
              <w:suppressAutoHyphens/>
              <w:spacing w:before="120"/>
              <w:rPr>
                <w:sz w:val="20"/>
                <w:szCs w:val="20"/>
              </w:rPr>
            </w:pPr>
          </w:p>
        </w:tc>
      </w:tr>
      <w:tr w:rsidR="008975C8" w:rsidRPr="005602B4" w14:paraId="3291BDF0" w14:textId="77777777" w:rsidTr="006608B1">
        <w:tc>
          <w:tcPr>
            <w:tcW w:w="5204" w:type="dxa"/>
            <w:shd w:val="clear" w:color="auto" w:fill="auto"/>
          </w:tcPr>
          <w:p w14:paraId="22C791A3" w14:textId="77777777" w:rsidR="0023684B" w:rsidRPr="008D5748" w:rsidRDefault="0023684B" w:rsidP="00685866">
            <w:pPr>
              <w:pStyle w:val="ListParagraph"/>
              <w:numPr>
                <w:ilvl w:val="1"/>
                <w:numId w:val="58"/>
              </w:numPr>
              <w:tabs>
                <w:tab w:val="left" w:pos="1440"/>
              </w:tabs>
              <w:suppressAutoHyphens/>
              <w:spacing w:after="120"/>
              <w:ind w:left="360" w:hanging="360"/>
              <w:rPr>
                <w:bCs/>
                <w:sz w:val="20"/>
                <w:szCs w:val="20"/>
              </w:rPr>
            </w:pPr>
            <w:r w:rsidRPr="008D5748">
              <w:rPr>
                <w:bCs/>
                <w:sz w:val="20"/>
                <w:szCs w:val="20"/>
              </w:rPr>
              <w:t xml:space="preserve">Determine whether management designs, implements, and operates its IT systems and processes to provide </w:t>
            </w:r>
            <w:r w:rsidRPr="008D5748">
              <w:rPr>
                <w:bCs/>
                <w:sz w:val="20"/>
                <w:szCs w:val="20"/>
              </w:rPr>
              <w:lastRenderedPageBreak/>
              <w:t>resilience for critical business activities. Assess whether management does the following:</w:t>
            </w:r>
          </w:p>
          <w:p w14:paraId="5D2AE72A" w14:textId="77777777" w:rsidR="0023684B" w:rsidRPr="008D5748" w:rsidRDefault="0023684B" w:rsidP="0023684B">
            <w:pPr>
              <w:pStyle w:val="ListParagraph"/>
              <w:tabs>
                <w:tab w:val="left" w:pos="1440"/>
              </w:tabs>
              <w:suppressAutoHyphens/>
              <w:spacing w:after="120"/>
              <w:ind w:left="360"/>
              <w:rPr>
                <w:bCs/>
                <w:sz w:val="20"/>
                <w:szCs w:val="20"/>
              </w:rPr>
            </w:pPr>
          </w:p>
          <w:p w14:paraId="51F32500"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bCs/>
                <w:sz w:val="20"/>
                <w:szCs w:val="20"/>
              </w:rPr>
              <w:t xml:space="preserve">Determines its reliance on </w:t>
            </w:r>
            <w:r w:rsidRPr="008D5748">
              <w:rPr>
                <w:sz w:val="20"/>
                <w:szCs w:val="20"/>
              </w:rPr>
              <w:t xml:space="preserve">people, processes, and technology, including </w:t>
            </w:r>
            <w:r w:rsidRPr="008D5748">
              <w:rPr>
                <w:bCs/>
                <w:sz w:val="20"/>
                <w:szCs w:val="20"/>
              </w:rPr>
              <w:t>third-party service providers, to assist in its assessment of risk.</w:t>
            </w:r>
          </w:p>
          <w:p w14:paraId="77DF5CAB"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bCs/>
                <w:sz w:val="20"/>
                <w:szCs w:val="20"/>
              </w:rPr>
              <w:t>Ensures the entity’s business strategy and reliance on business functions drive the design for the entity’s resilience.</w:t>
            </w:r>
          </w:p>
          <w:p w14:paraId="4EF30CFF" w14:textId="7E1B79FA"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sz w:val="20"/>
                <w:szCs w:val="20"/>
              </w:rPr>
              <w:t xml:space="preserve">Designs systems and software with resilience and information </w:t>
            </w:r>
            <w:r w:rsidR="008D5748">
              <w:rPr>
                <w:sz w:val="20"/>
                <w:szCs w:val="20"/>
              </w:rPr>
              <w:t>and cyber</w:t>
            </w:r>
            <w:r w:rsidRPr="008D5748">
              <w:rPr>
                <w:sz w:val="20"/>
                <w:szCs w:val="20"/>
              </w:rPr>
              <w:t>security at the beginning of the architecture process.</w:t>
            </w:r>
          </w:p>
          <w:p w14:paraId="5D467CA9"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bCs/>
                <w:sz w:val="20"/>
                <w:szCs w:val="20"/>
              </w:rPr>
              <w:t xml:space="preserve">Uses </w:t>
            </w:r>
            <w:r w:rsidRPr="008D5748">
              <w:rPr>
                <w:sz w:val="20"/>
                <w:szCs w:val="20"/>
              </w:rPr>
              <w:t>infrastructure that supports varying levels of resilience depending on the criticality of the systems and software to ongoing business operations.</w:t>
            </w:r>
          </w:p>
          <w:p w14:paraId="74293A0E"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sz w:val="20"/>
                <w:szCs w:val="20"/>
              </w:rPr>
              <w:t>Implements infrastructure to allow for secure remote administration and maintenance, for situations where personnel are unable to perform operations on site.</w:t>
            </w:r>
          </w:p>
          <w:p w14:paraId="6CA5230B"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sz w:val="20"/>
                <w:szCs w:val="20"/>
              </w:rPr>
              <w:t>Addresses resilience in operations to prevent data loss, protect sensitive customer information from unauthorized disclosure or manipulation, minimize disruption to service delivery, and prevent the loss of situational awareness of the entity’s operations. Evaluate whether this operational resilience includes having:</w:t>
            </w:r>
          </w:p>
          <w:p w14:paraId="163E55DC" w14:textId="77777777" w:rsidR="0023684B" w:rsidRPr="008D5748" w:rsidRDefault="0023684B" w:rsidP="007F1EE9">
            <w:pPr>
              <w:numPr>
                <w:ilvl w:val="3"/>
                <w:numId w:val="43"/>
              </w:numPr>
              <w:ind w:left="1240"/>
              <w:rPr>
                <w:sz w:val="20"/>
                <w:szCs w:val="20"/>
              </w:rPr>
            </w:pPr>
            <w:r w:rsidRPr="008D5748">
              <w:rPr>
                <w:sz w:val="20"/>
                <w:szCs w:val="20"/>
              </w:rPr>
              <w:t>Operational controls.</w:t>
            </w:r>
          </w:p>
          <w:p w14:paraId="70708BF2" w14:textId="77777777" w:rsidR="0023684B" w:rsidRPr="008D5748" w:rsidRDefault="0023684B" w:rsidP="007F1EE9">
            <w:pPr>
              <w:numPr>
                <w:ilvl w:val="3"/>
                <w:numId w:val="43"/>
              </w:numPr>
              <w:ind w:left="1240"/>
              <w:rPr>
                <w:sz w:val="20"/>
                <w:szCs w:val="20"/>
              </w:rPr>
            </w:pPr>
            <w:r w:rsidRPr="008D5748">
              <w:rPr>
                <w:sz w:val="20"/>
                <w:szCs w:val="20"/>
              </w:rPr>
              <w:t>Operational processes (e.g., vulnerability and patch management).</w:t>
            </w:r>
          </w:p>
          <w:p w14:paraId="28B5B781" w14:textId="77777777" w:rsidR="0023684B" w:rsidRPr="008D5748" w:rsidRDefault="0023684B" w:rsidP="007F1EE9">
            <w:pPr>
              <w:numPr>
                <w:ilvl w:val="3"/>
                <w:numId w:val="43"/>
              </w:numPr>
              <w:ind w:left="1240"/>
              <w:rPr>
                <w:sz w:val="20"/>
                <w:szCs w:val="20"/>
              </w:rPr>
            </w:pPr>
            <w:r w:rsidRPr="008D5748">
              <w:rPr>
                <w:sz w:val="20"/>
                <w:szCs w:val="20"/>
              </w:rPr>
              <w:t>Service delivery and support processes (e.g., resilience in supply chain).</w:t>
            </w:r>
          </w:p>
          <w:p w14:paraId="5E4D9B9D" w14:textId="77777777" w:rsidR="0023684B" w:rsidRPr="008D5748" w:rsidRDefault="0023684B" w:rsidP="007F1EE9">
            <w:pPr>
              <w:numPr>
                <w:ilvl w:val="3"/>
                <w:numId w:val="43"/>
              </w:numPr>
              <w:ind w:left="1240"/>
              <w:rPr>
                <w:sz w:val="20"/>
                <w:szCs w:val="20"/>
              </w:rPr>
            </w:pPr>
            <w:r w:rsidRPr="008D5748">
              <w:rPr>
                <w:sz w:val="20"/>
                <w:szCs w:val="20"/>
              </w:rPr>
              <w:t>Ongoing monitoring and evaluation capabilities (e.g., monitoring for indicators of an APT).</w:t>
            </w:r>
          </w:p>
          <w:p w14:paraId="6257C860"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bCs/>
                <w:sz w:val="20"/>
                <w:szCs w:val="20"/>
              </w:rPr>
              <w:t>Avoids making assumptions on the resilience of the entity’s systems simply because they are operating in the cloud.</w:t>
            </w:r>
          </w:p>
          <w:p w14:paraId="5CAEEBC1" w14:textId="77777777" w:rsidR="0023684B" w:rsidRPr="008D5748" w:rsidRDefault="0023684B" w:rsidP="00685866">
            <w:pPr>
              <w:pStyle w:val="ListParagraph"/>
              <w:numPr>
                <w:ilvl w:val="2"/>
                <w:numId w:val="58"/>
              </w:numPr>
              <w:tabs>
                <w:tab w:val="left" w:pos="1440"/>
              </w:tabs>
              <w:suppressAutoHyphens/>
              <w:spacing w:after="120"/>
              <w:rPr>
                <w:bCs/>
                <w:sz w:val="20"/>
                <w:szCs w:val="20"/>
              </w:rPr>
            </w:pPr>
            <w:r w:rsidRPr="008D5748">
              <w:rPr>
                <w:sz w:val="20"/>
                <w:szCs w:val="20"/>
              </w:rPr>
              <w:t>Identifies assets, applications, and services located in the cloud,</w:t>
            </w:r>
            <w:r w:rsidRPr="008D5748">
              <w:rPr>
                <w:bCs/>
                <w:sz w:val="20"/>
                <w:szCs w:val="20"/>
              </w:rPr>
              <w:t xml:space="preserve"> if operating in the cloud.</w:t>
            </w:r>
          </w:p>
          <w:p w14:paraId="3D9745FF" w14:textId="77777777" w:rsidR="008975C8" w:rsidRPr="008D5748" w:rsidRDefault="0023684B" w:rsidP="00685866">
            <w:pPr>
              <w:pStyle w:val="ListParagraph"/>
              <w:numPr>
                <w:ilvl w:val="2"/>
                <w:numId w:val="58"/>
              </w:numPr>
              <w:tabs>
                <w:tab w:val="left" w:pos="1440"/>
              </w:tabs>
              <w:suppressAutoHyphens/>
              <w:spacing w:after="120"/>
              <w:rPr>
                <w:bCs/>
                <w:sz w:val="20"/>
                <w:szCs w:val="20"/>
              </w:rPr>
            </w:pPr>
            <w:r w:rsidRPr="008D5748">
              <w:rPr>
                <w:sz w:val="20"/>
                <w:szCs w:val="20"/>
              </w:rPr>
              <w:t>Verifies that resilience is covered in contracts with cloud service providers.</w:t>
            </w:r>
          </w:p>
        </w:tc>
        <w:tc>
          <w:tcPr>
            <w:tcW w:w="1151" w:type="dxa"/>
            <w:shd w:val="clear" w:color="auto" w:fill="auto"/>
          </w:tcPr>
          <w:p w14:paraId="6F651D47" w14:textId="77777777" w:rsidR="008975C8" w:rsidRPr="006608B1" w:rsidRDefault="008975C8" w:rsidP="006608B1">
            <w:pPr>
              <w:suppressAutoHyphens/>
              <w:spacing w:before="120"/>
              <w:rPr>
                <w:sz w:val="20"/>
                <w:szCs w:val="20"/>
              </w:rPr>
            </w:pPr>
          </w:p>
        </w:tc>
        <w:tc>
          <w:tcPr>
            <w:tcW w:w="2995" w:type="dxa"/>
            <w:shd w:val="clear" w:color="auto" w:fill="auto"/>
          </w:tcPr>
          <w:p w14:paraId="15211E3D" w14:textId="77777777" w:rsidR="008975C8" w:rsidRPr="006608B1" w:rsidRDefault="008975C8" w:rsidP="006608B1">
            <w:pPr>
              <w:suppressAutoHyphens/>
              <w:spacing w:before="120"/>
              <w:rPr>
                <w:sz w:val="20"/>
                <w:szCs w:val="20"/>
              </w:rPr>
            </w:pPr>
          </w:p>
        </w:tc>
      </w:tr>
      <w:tr w:rsidR="009F43DC" w:rsidRPr="005602B4" w14:paraId="07FA706C" w14:textId="77777777" w:rsidTr="00AD5B2E">
        <w:tc>
          <w:tcPr>
            <w:tcW w:w="9350" w:type="dxa"/>
            <w:gridSpan w:val="3"/>
            <w:shd w:val="clear" w:color="auto" w:fill="auto"/>
          </w:tcPr>
          <w:p w14:paraId="1C30675F" w14:textId="77777777" w:rsidR="009F43DC" w:rsidRPr="0023684B" w:rsidRDefault="0023684B" w:rsidP="0023684B">
            <w:pPr>
              <w:numPr>
                <w:ilvl w:val="0"/>
                <w:numId w:val="27"/>
              </w:numPr>
              <w:tabs>
                <w:tab w:val="left" w:pos="1440"/>
              </w:tabs>
              <w:suppressAutoHyphens/>
              <w:spacing w:before="120" w:after="120"/>
              <w:rPr>
                <w:b/>
                <w:bCs/>
                <w:i/>
                <w:color w:val="1F3864" w:themeColor="accent1" w:themeShade="80"/>
              </w:rPr>
            </w:pPr>
            <w:r>
              <w:rPr>
                <w:b/>
                <w:bCs/>
                <w:i/>
                <w:color w:val="1F3864" w:themeColor="accent1" w:themeShade="80"/>
              </w:rPr>
              <w:t>Management has appropriate AIO processes for managing remote access.</w:t>
            </w:r>
            <w:r w:rsidRPr="00297B0E">
              <w:rPr>
                <w:b/>
                <w:bCs/>
                <w:i/>
                <w:color w:val="1F3864" w:themeColor="accent1" w:themeShade="80"/>
              </w:rPr>
              <w:t xml:space="preserve"> (</w:t>
            </w:r>
            <w:r>
              <w:rPr>
                <w:b/>
                <w:bCs/>
                <w:i/>
                <w:color w:val="1F3864" w:themeColor="accent1" w:themeShade="80"/>
              </w:rPr>
              <w:t xml:space="preserve">III.G, </w:t>
            </w:r>
            <w:r w:rsidRPr="004635BE">
              <w:rPr>
                <w:b/>
                <w:bCs/>
                <w:i/>
              </w:rPr>
              <w:t>“</w:t>
            </w:r>
            <w:hyperlink w:anchor="_Remote_Access" w:history="1">
              <w:r w:rsidRPr="003C02C7">
                <w:rPr>
                  <w:rStyle w:val="Hyperlink"/>
                  <w:b/>
                  <w:bCs/>
                  <w:i/>
                </w:rPr>
                <w:t>Remote Access</w:t>
              </w:r>
            </w:hyperlink>
            <w:r w:rsidRPr="004635BE">
              <w:rPr>
                <w:b/>
                <w:bCs/>
                <w:i/>
              </w:rPr>
              <w:t>”</w:t>
            </w:r>
            <w:r w:rsidRPr="00297B0E">
              <w:rPr>
                <w:b/>
                <w:bCs/>
                <w:i/>
                <w:color w:val="1F3864" w:themeColor="accent1" w:themeShade="80"/>
              </w:rPr>
              <w:t>)</w:t>
            </w:r>
          </w:p>
        </w:tc>
      </w:tr>
      <w:tr w:rsidR="009F43DC" w:rsidRPr="005602B4" w14:paraId="78AFC9D9" w14:textId="77777777" w:rsidTr="006608B1">
        <w:tc>
          <w:tcPr>
            <w:tcW w:w="5204" w:type="dxa"/>
            <w:shd w:val="clear" w:color="auto" w:fill="auto"/>
          </w:tcPr>
          <w:p w14:paraId="2DB78899" w14:textId="77777777" w:rsidR="0023684B" w:rsidRPr="008D5748" w:rsidRDefault="0023684B" w:rsidP="00685866">
            <w:pPr>
              <w:pStyle w:val="ListParagraph"/>
              <w:numPr>
                <w:ilvl w:val="1"/>
                <w:numId w:val="59"/>
              </w:numPr>
              <w:tabs>
                <w:tab w:val="left" w:pos="1440"/>
              </w:tabs>
              <w:suppressAutoHyphens/>
              <w:ind w:left="340" w:hanging="340"/>
              <w:contextualSpacing w:val="0"/>
              <w:rPr>
                <w:sz w:val="20"/>
                <w:szCs w:val="20"/>
              </w:rPr>
            </w:pPr>
            <w:r w:rsidRPr="008D5748">
              <w:rPr>
                <w:sz w:val="20"/>
                <w:szCs w:val="20"/>
              </w:rPr>
              <w:t>Evaluate whether management considers the implications of remote access in AIO and does the following:</w:t>
            </w:r>
          </w:p>
          <w:p w14:paraId="7500133F" w14:textId="77777777" w:rsidR="0023684B" w:rsidRPr="008D5748" w:rsidRDefault="0023684B" w:rsidP="0023684B">
            <w:pPr>
              <w:pStyle w:val="ListParagraph"/>
              <w:tabs>
                <w:tab w:val="left" w:pos="1440"/>
              </w:tabs>
              <w:suppressAutoHyphens/>
              <w:ind w:left="360"/>
              <w:rPr>
                <w:sz w:val="20"/>
                <w:szCs w:val="20"/>
              </w:rPr>
            </w:pPr>
          </w:p>
          <w:p w14:paraId="1EEF4489" w14:textId="77777777" w:rsidR="0023684B" w:rsidRPr="008D5748" w:rsidRDefault="0023684B" w:rsidP="00685866">
            <w:pPr>
              <w:pStyle w:val="ListParagraph"/>
              <w:numPr>
                <w:ilvl w:val="2"/>
                <w:numId w:val="59"/>
              </w:numPr>
              <w:tabs>
                <w:tab w:val="left" w:pos="1440"/>
              </w:tabs>
              <w:suppressAutoHyphens/>
              <w:contextualSpacing w:val="0"/>
              <w:rPr>
                <w:sz w:val="20"/>
                <w:szCs w:val="20"/>
              </w:rPr>
            </w:pPr>
            <w:r w:rsidRPr="008D5748">
              <w:rPr>
                <w:sz w:val="20"/>
                <w:szCs w:val="20"/>
              </w:rPr>
              <w:t>Designs for remote access capabilities, including:</w:t>
            </w:r>
          </w:p>
          <w:p w14:paraId="5C24FDEE" w14:textId="77777777" w:rsidR="0023684B" w:rsidRPr="008D5748" w:rsidRDefault="0023684B" w:rsidP="007F1EE9">
            <w:pPr>
              <w:numPr>
                <w:ilvl w:val="3"/>
                <w:numId w:val="43"/>
              </w:numPr>
              <w:ind w:left="1240"/>
              <w:rPr>
                <w:sz w:val="20"/>
                <w:szCs w:val="20"/>
              </w:rPr>
            </w:pPr>
            <w:r w:rsidRPr="008D5748">
              <w:rPr>
                <w:sz w:val="20"/>
                <w:szCs w:val="20"/>
              </w:rPr>
              <w:t>Plans for the methods and access points to maintain security and control access to entity resources.</w:t>
            </w:r>
          </w:p>
          <w:p w14:paraId="122E7C37" w14:textId="77777777" w:rsidR="0023684B" w:rsidRPr="008D5748" w:rsidRDefault="0023684B" w:rsidP="007F1EE9">
            <w:pPr>
              <w:numPr>
                <w:ilvl w:val="3"/>
                <w:numId w:val="43"/>
              </w:numPr>
              <w:ind w:left="1240"/>
              <w:rPr>
                <w:sz w:val="20"/>
                <w:szCs w:val="20"/>
              </w:rPr>
            </w:pPr>
            <w:r w:rsidRPr="008D5748">
              <w:rPr>
                <w:sz w:val="20"/>
                <w:szCs w:val="20"/>
              </w:rPr>
              <w:t>Considers appropriate methods (e.g., tunneling, web portals, direct application access, and remote desktop access).</w:t>
            </w:r>
          </w:p>
          <w:p w14:paraId="1C5FFAE9" w14:textId="77777777" w:rsidR="0023684B" w:rsidRPr="008D5748" w:rsidRDefault="0023684B" w:rsidP="007F1EE9">
            <w:pPr>
              <w:numPr>
                <w:ilvl w:val="3"/>
                <w:numId w:val="43"/>
              </w:numPr>
              <w:ind w:left="1240"/>
              <w:rPr>
                <w:sz w:val="20"/>
                <w:szCs w:val="20"/>
              </w:rPr>
            </w:pPr>
            <w:r w:rsidRPr="008D5748">
              <w:rPr>
                <w:sz w:val="20"/>
                <w:szCs w:val="20"/>
              </w:rPr>
              <w:lastRenderedPageBreak/>
              <w:t>Considers protection of communications and security needs (e.g., encryption, authentication, access restrictions, application security, and activity monitoring).</w:t>
            </w:r>
          </w:p>
          <w:p w14:paraId="29298793" w14:textId="77777777" w:rsidR="0023684B" w:rsidRPr="008D5748" w:rsidRDefault="0023684B" w:rsidP="00685866">
            <w:pPr>
              <w:pStyle w:val="ListParagraph"/>
              <w:numPr>
                <w:ilvl w:val="2"/>
                <w:numId w:val="59"/>
              </w:numPr>
              <w:tabs>
                <w:tab w:val="left" w:pos="1440"/>
              </w:tabs>
              <w:suppressAutoHyphens/>
              <w:contextualSpacing w:val="0"/>
              <w:rPr>
                <w:sz w:val="20"/>
                <w:szCs w:val="20"/>
              </w:rPr>
            </w:pPr>
            <w:r w:rsidRPr="008D5748">
              <w:rPr>
                <w:sz w:val="20"/>
                <w:szCs w:val="20"/>
              </w:rPr>
              <w:t>Uses remote access technologies that can be protected.</w:t>
            </w:r>
          </w:p>
          <w:p w14:paraId="3942DE75" w14:textId="77777777" w:rsidR="0023684B" w:rsidRPr="008D5748" w:rsidRDefault="0023684B" w:rsidP="00685866">
            <w:pPr>
              <w:pStyle w:val="ListParagraph"/>
              <w:numPr>
                <w:ilvl w:val="2"/>
                <w:numId w:val="59"/>
              </w:numPr>
              <w:tabs>
                <w:tab w:val="left" w:pos="1440"/>
              </w:tabs>
              <w:suppressAutoHyphens/>
              <w:contextualSpacing w:val="0"/>
              <w:rPr>
                <w:sz w:val="20"/>
                <w:szCs w:val="20"/>
              </w:rPr>
            </w:pPr>
            <w:r w:rsidRPr="008D5748">
              <w:rPr>
                <w:sz w:val="20"/>
                <w:szCs w:val="20"/>
              </w:rPr>
              <w:t>Employs effective risk mitigation for remote access, including:</w:t>
            </w:r>
          </w:p>
          <w:p w14:paraId="555CEFFE" w14:textId="77777777" w:rsidR="0023684B" w:rsidRPr="008D5748" w:rsidRDefault="0023684B" w:rsidP="007F1EE9">
            <w:pPr>
              <w:numPr>
                <w:ilvl w:val="3"/>
                <w:numId w:val="43"/>
              </w:numPr>
              <w:ind w:left="1240"/>
              <w:rPr>
                <w:sz w:val="20"/>
                <w:szCs w:val="20"/>
              </w:rPr>
            </w:pPr>
            <w:r w:rsidRPr="008D5748">
              <w:rPr>
                <w:sz w:val="20"/>
                <w:szCs w:val="20"/>
              </w:rPr>
              <w:t>Remote access policy that includes tiered levels of remote access and risk-based security controls.</w:t>
            </w:r>
          </w:p>
          <w:p w14:paraId="696FB3AB" w14:textId="77777777" w:rsidR="0023684B" w:rsidRPr="008D5748" w:rsidRDefault="0023684B" w:rsidP="007F1EE9">
            <w:pPr>
              <w:numPr>
                <w:ilvl w:val="3"/>
                <w:numId w:val="43"/>
              </w:numPr>
              <w:ind w:left="1240"/>
              <w:rPr>
                <w:sz w:val="20"/>
                <w:szCs w:val="20"/>
              </w:rPr>
            </w:pPr>
            <w:r w:rsidRPr="008D5748">
              <w:rPr>
                <w:sz w:val="20"/>
                <w:szCs w:val="20"/>
              </w:rPr>
              <w:t>IAM based on job type and access and appropriate authentication techniques.</w:t>
            </w:r>
          </w:p>
          <w:p w14:paraId="7D4CA380" w14:textId="77777777" w:rsidR="0023684B" w:rsidRPr="008D5748" w:rsidRDefault="0023684B" w:rsidP="007F1EE9">
            <w:pPr>
              <w:numPr>
                <w:ilvl w:val="3"/>
                <w:numId w:val="43"/>
              </w:numPr>
              <w:ind w:left="1240"/>
              <w:rPr>
                <w:sz w:val="20"/>
                <w:szCs w:val="20"/>
              </w:rPr>
            </w:pPr>
            <w:r w:rsidRPr="008D5748">
              <w:rPr>
                <w:sz w:val="20"/>
                <w:szCs w:val="20"/>
              </w:rPr>
              <w:t>Encryption technologies to protect communications.</w:t>
            </w:r>
          </w:p>
          <w:p w14:paraId="0029536D" w14:textId="77777777" w:rsidR="0023684B" w:rsidRPr="008D5748" w:rsidRDefault="0023684B" w:rsidP="007F1EE9">
            <w:pPr>
              <w:numPr>
                <w:ilvl w:val="3"/>
                <w:numId w:val="43"/>
              </w:numPr>
              <w:ind w:left="1240"/>
              <w:rPr>
                <w:sz w:val="20"/>
                <w:szCs w:val="20"/>
              </w:rPr>
            </w:pPr>
            <w:r w:rsidRPr="008D5748">
              <w:rPr>
                <w:sz w:val="20"/>
                <w:szCs w:val="20"/>
              </w:rPr>
              <w:t>Securely configured and patched remote access servers.</w:t>
            </w:r>
          </w:p>
          <w:p w14:paraId="4C721BB1" w14:textId="77777777" w:rsidR="0023684B" w:rsidRPr="008D5748" w:rsidRDefault="0023684B" w:rsidP="007F1EE9">
            <w:pPr>
              <w:numPr>
                <w:ilvl w:val="3"/>
                <w:numId w:val="43"/>
              </w:numPr>
              <w:ind w:left="1240"/>
              <w:rPr>
                <w:sz w:val="20"/>
                <w:szCs w:val="20"/>
              </w:rPr>
            </w:pPr>
            <w:r w:rsidRPr="008D5748">
              <w:rPr>
                <w:sz w:val="20"/>
                <w:szCs w:val="20"/>
              </w:rPr>
              <w:t>Secure entity-owned telework client devices.</w:t>
            </w:r>
          </w:p>
          <w:p w14:paraId="509D3DC0" w14:textId="77777777" w:rsidR="009F43DC" w:rsidRPr="008D5748" w:rsidRDefault="0023684B" w:rsidP="007F1EE9">
            <w:pPr>
              <w:numPr>
                <w:ilvl w:val="3"/>
                <w:numId w:val="43"/>
              </w:numPr>
              <w:ind w:left="1240"/>
              <w:rPr>
                <w:sz w:val="20"/>
                <w:szCs w:val="20"/>
              </w:rPr>
            </w:pPr>
            <w:r w:rsidRPr="008D5748">
              <w:rPr>
                <w:sz w:val="20"/>
                <w:szCs w:val="20"/>
              </w:rPr>
              <w:t>Controls on the use of personally owned devices used to remotely access entity resources.</w:t>
            </w:r>
          </w:p>
        </w:tc>
        <w:tc>
          <w:tcPr>
            <w:tcW w:w="1151" w:type="dxa"/>
            <w:shd w:val="clear" w:color="auto" w:fill="auto"/>
          </w:tcPr>
          <w:p w14:paraId="3B56DEEB" w14:textId="77777777" w:rsidR="009F43DC" w:rsidRPr="006608B1" w:rsidRDefault="009F43DC" w:rsidP="006608B1">
            <w:pPr>
              <w:suppressAutoHyphens/>
              <w:spacing w:before="120"/>
              <w:rPr>
                <w:sz w:val="20"/>
                <w:szCs w:val="20"/>
              </w:rPr>
            </w:pPr>
          </w:p>
        </w:tc>
        <w:tc>
          <w:tcPr>
            <w:tcW w:w="2995" w:type="dxa"/>
            <w:shd w:val="clear" w:color="auto" w:fill="auto"/>
          </w:tcPr>
          <w:p w14:paraId="0EB2B3FE" w14:textId="77777777" w:rsidR="009F43DC" w:rsidRPr="006608B1" w:rsidRDefault="009F43DC" w:rsidP="006608B1">
            <w:pPr>
              <w:suppressAutoHyphens/>
              <w:spacing w:before="120"/>
              <w:rPr>
                <w:sz w:val="20"/>
                <w:szCs w:val="20"/>
              </w:rPr>
            </w:pPr>
          </w:p>
        </w:tc>
      </w:tr>
      <w:tr w:rsidR="007D6C32" w:rsidRPr="005602B4" w14:paraId="3A7D8716" w14:textId="77777777" w:rsidTr="00AD5B2E">
        <w:tc>
          <w:tcPr>
            <w:tcW w:w="9350" w:type="dxa"/>
            <w:gridSpan w:val="3"/>
            <w:shd w:val="clear" w:color="auto" w:fill="auto"/>
          </w:tcPr>
          <w:p w14:paraId="0ADF7AFA" w14:textId="77777777" w:rsidR="007D6C32" w:rsidRPr="00014A50" w:rsidRDefault="00876B8B" w:rsidP="00525F9A">
            <w:pPr>
              <w:numPr>
                <w:ilvl w:val="0"/>
                <w:numId w:val="27"/>
              </w:numPr>
              <w:suppressAutoHyphens/>
              <w:spacing w:before="120" w:after="120"/>
              <w:rPr>
                <w:sz w:val="22"/>
                <w:szCs w:val="20"/>
              </w:rPr>
            </w:pPr>
            <w:r w:rsidRPr="005668F4">
              <w:rPr>
                <w:b/>
                <w:bCs/>
                <w:i/>
                <w:color w:val="1F3864" w:themeColor="accent1" w:themeShade="80"/>
              </w:rPr>
              <w:t xml:space="preserve">Management </w:t>
            </w:r>
            <w:r>
              <w:rPr>
                <w:b/>
                <w:bCs/>
                <w:i/>
                <w:color w:val="1F3864" w:themeColor="accent1" w:themeShade="80"/>
              </w:rPr>
              <w:t>incorporates AIO considerations into the decision to use and use of personally owned devices</w:t>
            </w:r>
            <w:r w:rsidRPr="005668F4">
              <w:rPr>
                <w:b/>
                <w:bCs/>
                <w:i/>
                <w:color w:val="1F3864" w:themeColor="accent1" w:themeShade="80"/>
              </w:rPr>
              <w:t>.</w:t>
            </w:r>
            <w:r>
              <w:rPr>
                <w:b/>
                <w:bCs/>
                <w:i/>
                <w:color w:val="1F3864" w:themeColor="accent1" w:themeShade="80"/>
              </w:rPr>
              <w:t xml:space="preserve"> (III.H, </w:t>
            </w:r>
            <w:r w:rsidRPr="004635BE">
              <w:rPr>
                <w:b/>
                <w:bCs/>
                <w:i/>
              </w:rPr>
              <w:t>“</w:t>
            </w:r>
            <w:hyperlink w:anchor="_Personally_Owned_Devices" w:history="1">
              <w:r w:rsidRPr="008B6056">
                <w:rPr>
                  <w:rStyle w:val="Hyperlink"/>
                  <w:b/>
                  <w:bCs/>
                  <w:i/>
                </w:rPr>
                <w:t>Personally Owned Devices</w:t>
              </w:r>
            </w:hyperlink>
            <w:r w:rsidRPr="004635BE">
              <w:rPr>
                <w:b/>
                <w:bCs/>
                <w:i/>
              </w:rPr>
              <w:t>”</w:t>
            </w:r>
            <w:r>
              <w:rPr>
                <w:b/>
                <w:bCs/>
                <w:i/>
                <w:color w:val="1F3864" w:themeColor="accent1" w:themeShade="80"/>
              </w:rPr>
              <w:t>)</w:t>
            </w:r>
          </w:p>
        </w:tc>
      </w:tr>
      <w:tr w:rsidR="009F43DC" w:rsidRPr="005602B4" w14:paraId="702927E3" w14:textId="77777777" w:rsidTr="006608B1">
        <w:tc>
          <w:tcPr>
            <w:tcW w:w="5204" w:type="dxa"/>
            <w:shd w:val="clear" w:color="auto" w:fill="auto"/>
          </w:tcPr>
          <w:p w14:paraId="7CB42EA8" w14:textId="77777777" w:rsidR="00876B8B" w:rsidRPr="008D5748" w:rsidRDefault="00876B8B" w:rsidP="00004914">
            <w:pPr>
              <w:pStyle w:val="ListParagraph"/>
              <w:numPr>
                <w:ilvl w:val="1"/>
                <w:numId w:val="36"/>
              </w:numPr>
              <w:tabs>
                <w:tab w:val="left" w:pos="1440"/>
              </w:tabs>
              <w:suppressAutoHyphens/>
              <w:ind w:left="340" w:hanging="360"/>
              <w:contextualSpacing w:val="0"/>
              <w:rPr>
                <w:iCs/>
                <w:sz w:val="20"/>
                <w:szCs w:val="20"/>
              </w:rPr>
            </w:pPr>
            <w:r w:rsidRPr="008D5748">
              <w:rPr>
                <w:iCs/>
                <w:sz w:val="20"/>
                <w:szCs w:val="20"/>
              </w:rPr>
              <w:t>Determine whether management adequately considered AIO in the decision to allow the use of personally owned devices. Specifically, evaluate the effectiveness of the following:</w:t>
            </w:r>
          </w:p>
          <w:p w14:paraId="276ED0CE" w14:textId="77777777" w:rsidR="00876B8B" w:rsidRPr="008D5748" w:rsidRDefault="00876B8B" w:rsidP="00004914">
            <w:pPr>
              <w:pStyle w:val="ListParagraph"/>
              <w:tabs>
                <w:tab w:val="left" w:pos="1440"/>
              </w:tabs>
              <w:suppressAutoHyphens/>
              <w:ind w:left="360"/>
              <w:rPr>
                <w:iCs/>
                <w:sz w:val="20"/>
                <w:szCs w:val="20"/>
              </w:rPr>
            </w:pPr>
          </w:p>
          <w:p w14:paraId="614D265B" w14:textId="77777777" w:rsidR="00876B8B" w:rsidRPr="008D5748" w:rsidRDefault="00876B8B" w:rsidP="00004914">
            <w:pPr>
              <w:pStyle w:val="ListParagraph"/>
              <w:numPr>
                <w:ilvl w:val="2"/>
                <w:numId w:val="36"/>
              </w:numPr>
              <w:tabs>
                <w:tab w:val="left" w:pos="1440"/>
              </w:tabs>
              <w:suppressAutoHyphens/>
              <w:contextualSpacing w:val="0"/>
              <w:rPr>
                <w:iCs/>
                <w:sz w:val="20"/>
                <w:szCs w:val="20"/>
              </w:rPr>
            </w:pPr>
            <w:r w:rsidRPr="008D5748">
              <w:rPr>
                <w:sz w:val="20"/>
                <w:szCs w:val="20"/>
              </w:rPr>
              <w:t>Due diligence to determine types of devices that can be used.</w:t>
            </w:r>
          </w:p>
          <w:p w14:paraId="67C561C0" w14:textId="77777777" w:rsidR="00876B8B" w:rsidRPr="008D5748" w:rsidRDefault="00876B8B" w:rsidP="00004914">
            <w:pPr>
              <w:pStyle w:val="ListParagraph"/>
              <w:numPr>
                <w:ilvl w:val="2"/>
                <w:numId w:val="36"/>
              </w:numPr>
              <w:tabs>
                <w:tab w:val="left" w:pos="1440"/>
              </w:tabs>
              <w:suppressAutoHyphens/>
              <w:contextualSpacing w:val="0"/>
              <w:rPr>
                <w:iCs/>
                <w:sz w:val="20"/>
                <w:szCs w:val="20"/>
              </w:rPr>
            </w:pPr>
            <w:r w:rsidRPr="008D5748">
              <w:rPr>
                <w:sz w:val="20"/>
                <w:szCs w:val="20"/>
              </w:rPr>
              <w:t>Consideration of the architecture of the entity’s IT systems, such as where and how the devices will access the bank’s network.</w:t>
            </w:r>
          </w:p>
          <w:p w14:paraId="1A43E3C9" w14:textId="77777777" w:rsidR="00876B8B" w:rsidRPr="008D5748" w:rsidRDefault="00876B8B" w:rsidP="00004914">
            <w:pPr>
              <w:pStyle w:val="ListParagraph"/>
              <w:numPr>
                <w:ilvl w:val="2"/>
                <w:numId w:val="36"/>
              </w:numPr>
              <w:tabs>
                <w:tab w:val="left" w:pos="1440"/>
              </w:tabs>
              <w:suppressAutoHyphens/>
              <w:contextualSpacing w:val="0"/>
              <w:rPr>
                <w:iCs/>
                <w:sz w:val="20"/>
                <w:szCs w:val="20"/>
              </w:rPr>
            </w:pPr>
            <w:r w:rsidRPr="008D5748">
              <w:rPr>
                <w:sz w:val="20"/>
                <w:szCs w:val="20"/>
              </w:rPr>
              <w:t>Determination of additional infrastructure needed to support the secure use of personally owned devices.</w:t>
            </w:r>
          </w:p>
          <w:p w14:paraId="3986521D" w14:textId="77777777" w:rsidR="00876B8B" w:rsidRPr="008D5748" w:rsidRDefault="00876B8B" w:rsidP="00A87735">
            <w:pPr>
              <w:pStyle w:val="ListParagraph"/>
              <w:numPr>
                <w:ilvl w:val="2"/>
                <w:numId w:val="36"/>
              </w:numPr>
              <w:tabs>
                <w:tab w:val="left" w:pos="1440"/>
              </w:tabs>
              <w:suppressAutoHyphens/>
              <w:contextualSpacing w:val="0"/>
              <w:rPr>
                <w:sz w:val="20"/>
                <w:szCs w:val="20"/>
              </w:rPr>
            </w:pPr>
            <w:r w:rsidRPr="008D5748">
              <w:rPr>
                <w:sz w:val="20"/>
                <w:szCs w:val="20"/>
              </w:rPr>
              <w:t>Controls needed to adequately safeguard the network.</w:t>
            </w:r>
          </w:p>
          <w:p w14:paraId="7108EFEF" w14:textId="77777777" w:rsidR="009F43DC" w:rsidRPr="008D5748" w:rsidRDefault="00876B8B" w:rsidP="00A87735">
            <w:pPr>
              <w:pStyle w:val="ListParagraph"/>
              <w:numPr>
                <w:ilvl w:val="2"/>
                <w:numId w:val="36"/>
              </w:numPr>
              <w:tabs>
                <w:tab w:val="left" w:pos="1440"/>
              </w:tabs>
              <w:suppressAutoHyphens/>
              <w:spacing w:after="120"/>
              <w:contextualSpacing w:val="0"/>
              <w:rPr>
                <w:iCs/>
                <w:sz w:val="20"/>
                <w:szCs w:val="20"/>
              </w:rPr>
            </w:pPr>
            <w:r w:rsidRPr="008D5748">
              <w:rPr>
                <w:sz w:val="20"/>
                <w:szCs w:val="20"/>
              </w:rPr>
              <w:t>Use of technical policy enforcement to manage or restrict devices used.</w:t>
            </w:r>
          </w:p>
        </w:tc>
        <w:tc>
          <w:tcPr>
            <w:tcW w:w="1151" w:type="dxa"/>
            <w:shd w:val="clear" w:color="auto" w:fill="auto"/>
          </w:tcPr>
          <w:p w14:paraId="7EE99603" w14:textId="77777777" w:rsidR="009F43DC" w:rsidRPr="006608B1" w:rsidRDefault="009F43DC" w:rsidP="006608B1">
            <w:pPr>
              <w:suppressAutoHyphens/>
              <w:spacing w:before="120"/>
              <w:rPr>
                <w:sz w:val="20"/>
                <w:szCs w:val="20"/>
              </w:rPr>
            </w:pPr>
          </w:p>
        </w:tc>
        <w:tc>
          <w:tcPr>
            <w:tcW w:w="2995" w:type="dxa"/>
            <w:shd w:val="clear" w:color="auto" w:fill="auto"/>
          </w:tcPr>
          <w:p w14:paraId="622CEA66" w14:textId="77777777" w:rsidR="009F43DC" w:rsidRPr="006608B1" w:rsidRDefault="009F43DC" w:rsidP="006608B1">
            <w:pPr>
              <w:suppressAutoHyphens/>
              <w:spacing w:before="120"/>
              <w:rPr>
                <w:sz w:val="20"/>
                <w:szCs w:val="20"/>
              </w:rPr>
            </w:pPr>
          </w:p>
        </w:tc>
      </w:tr>
      <w:tr w:rsidR="007629BB" w:rsidRPr="005602B4" w14:paraId="013B2175" w14:textId="77777777" w:rsidTr="007A3641">
        <w:tc>
          <w:tcPr>
            <w:tcW w:w="9350" w:type="dxa"/>
            <w:gridSpan w:val="3"/>
            <w:shd w:val="clear" w:color="auto" w:fill="auto"/>
          </w:tcPr>
          <w:p w14:paraId="75EC31B0" w14:textId="77777777" w:rsidR="007629BB" w:rsidRPr="00014A50" w:rsidRDefault="00081288" w:rsidP="00525F9A">
            <w:pPr>
              <w:numPr>
                <w:ilvl w:val="0"/>
                <w:numId w:val="27"/>
              </w:numPr>
              <w:suppressAutoHyphens/>
              <w:spacing w:before="120" w:after="120"/>
              <w:rPr>
                <w:b/>
                <w:i/>
                <w:color w:val="1F3864" w:themeColor="accent1" w:themeShade="80"/>
                <w:sz w:val="22"/>
                <w:szCs w:val="22"/>
              </w:rPr>
            </w:pPr>
            <w:r w:rsidRPr="005668F4">
              <w:rPr>
                <w:b/>
                <w:bCs/>
                <w:i/>
                <w:color w:val="1F3864" w:themeColor="accent1" w:themeShade="80"/>
              </w:rPr>
              <w:t xml:space="preserve">Management </w:t>
            </w:r>
            <w:r>
              <w:rPr>
                <w:b/>
                <w:bCs/>
                <w:i/>
                <w:color w:val="1F3864" w:themeColor="accent1" w:themeShade="80"/>
              </w:rPr>
              <w:t>incorporates AIO considerations into the design, implementation, and use of file exchange</w:t>
            </w:r>
            <w:r w:rsidRPr="005668F4">
              <w:rPr>
                <w:b/>
                <w:bCs/>
                <w:i/>
                <w:color w:val="1F3864" w:themeColor="accent1" w:themeShade="80"/>
              </w:rPr>
              <w:t>.</w:t>
            </w:r>
            <w:r>
              <w:rPr>
                <w:b/>
                <w:bCs/>
                <w:i/>
                <w:color w:val="1F3864" w:themeColor="accent1" w:themeShade="80"/>
              </w:rPr>
              <w:t xml:space="preserve"> (III.I, </w:t>
            </w:r>
            <w:r w:rsidRPr="00F61456">
              <w:rPr>
                <w:b/>
                <w:bCs/>
                <w:i/>
              </w:rPr>
              <w:t>“</w:t>
            </w:r>
            <w:hyperlink w:anchor="_File_Exchange" w:history="1">
              <w:r w:rsidRPr="00EA7D52">
                <w:rPr>
                  <w:rStyle w:val="Hyperlink"/>
                  <w:b/>
                  <w:bCs/>
                  <w:i/>
                </w:rPr>
                <w:t>File Exchange</w:t>
              </w:r>
            </w:hyperlink>
            <w:r w:rsidRPr="00F61456">
              <w:rPr>
                <w:b/>
                <w:bCs/>
                <w:i/>
              </w:rPr>
              <w:t>”</w:t>
            </w:r>
            <w:r>
              <w:rPr>
                <w:b/>
                <w:bCs/>
                <w:i/>
                <w:color w:val="1F3864" w:themeColor="accent1" w:themeShade="80"/>
              </w:rPr>
              <w:t>)</w:t>
            </w:r>
          </w:p>
        </w:tc>
      </w:tr>
      <w:tr w:rsidR="007629BB" w:rsidRPr="005602B4" w14:paraId="711196BA" w14:textId="77777777" w:rsidTr="006608B1">
        <w:tc>
          <w:tcPr>
            <w:tcW w:w="5204" w:type="dxa"/>
            <w:shd w:val="clear" w:color="auto" w:fill="auto"/>
          </w:tcPr>
          <w:p w14:paraId="547F2400" w14:textId="77777777" w:rsidR="00081288" w:rsidRPr="008D5748" w:rsidRDefault="00081288" w:rsidP="00685866">
            <w:pPr>
              <w:pStyle w:val="ListParagraph"/>
              <w:numPr>
                <w:ilvl w:val="1"/>
                <w:numId w:val="62"/>
              </w:numPr>
              <w:tabs>
                <w:tab w:val="left" w:pos="1440"/>
              </w:tabs>
              <w:suppressAutoHyphens/>
              <w:ind w:left="340" w:hanging="340"/>
              <w:contextualSpacing w:val="0"/>
              <w:rPr>
                <w:iCs/>
                <w:sz w:val="20"/>
                <w:szCs w:val="20"/>
              </w:rPr>
            </w:pPr>
            <w:r w:rsidRPr="008D5748">
              <w:rPr>
                <w:iCs/>
                <w:sz w:val="20"/>
                <w:szCs w:val="20"/>
              </w:rPr>
              <w:t>Determine whether management considers risks related to exchange files and implements effective mitigation, such as the following:</w:t>
            </w:r>
          </w:p>
          <w:p w14:paraId="2C94EB12" w14:textId="77777777" w:rsidR="00081288" w:rsidRPr="008D5748" w:rsidRDefault="00081288" w:rsidP="00081288">
            <w:pPr>
              <w:pStyle w:val="ListParagraph"/>
              <w:tabs>
                <w:tab w:val="left" w:pos="1440"/>
              </w:tabs>
              <w:suppressAutoHyphens/>
              <w:ind w:left="360"/>
              <w:rPr>
                <w:iCs/>
                <w:sz w:val="20"/>
                <w:szCs w:val="20"/>
              </w:rPr>
            </w:pPr>
          </w:p>
          <w:p w14:paraId="680AD306" w14:textId="77777777" w:rsidR="00081288" w:rsidRPr="008D5748" w:rsidRDefault="00081288" w:rsidP="00685866">
            <w:pPr>
              <w:pStyle w:val="ListParagraph"/>
              <w:numPr>
                <w:ilvl w:val="2"/>
                <w:numId w:val="62"/>
              </w:numPr>
              <w:tabs>
                <w:tab w:val="left" w:pos="1440"/>
              </w:tabs>
              <w:suppressAutoHyphens/>
              <w:contextualSpacing w:val="0"/>
              <w:rPr>
                <w:sz w:val="20"/>
                <w:szCs w:val="20"/>
              </w:rPr>
            </w:pPr>
            <w:r w:rsidRPr="008D5748">
              <w:rPr>
                <w:sz w:val="20"/>
                <w:szCs w:val="20"/>
              </w:rPr>
              <w:t>Identification of user needs for exchanging files, both internally and externally.</w:t>
            </w:r>
          </w:p>
          <w:p w14:paraId="024E83F2" w14:textId="77777777" w:rsidR="00081288" w:rsidRPr="008D5748" w:rsidRDefault="00081288" w:rsidP="00685866">
            <w:pPr>
              <w:pStyle w:val="ListParagraph"/>
              <w:numPr>
                <w:ilvl w:val="2"/>
                <w:numId w:val="62"/>
              </w:numPr>
              <w:tabs>
                <w:tab w:val="left" w:pos="1440"/>
              </w:tabs>
              <w:suppressAutoHyphens/>
              <w:contextualSpacing w:val="0"/>
              <w:rPr>
                <w:sz w:val="20"/>
                <w:szCs w:val="20"/>
              </w:rPr>
            </w:pPr>
            <w:r w:rsidRPr="008D5748">
              <w:rPr>
                <w:sz w:val="20"/>
                <w:szCs w:val="20"/>
              </w:rPr>
              <w:t>Design of client server architecture to provide for confidentiality, integrity, availability, and resilience.</w:t>
            </w:r>
          </w:p>
          <w:p w14:paraId="19288A92" w14:textId="77777777" w:rsidR="00081288" w:rsidRPr="008D5748" w:rsidRDefault="00081288" w:rsidP="00685866">
            <w:pPr>
              <w:pStyle w:val="ListParagraph"/>
              <w:numPr>
                <w:ilvl w:val="2"/>
                <w:numId w:val="62"/>
              </w:numPr>
              <w:tabs>
                <w:tab w:val="left" w:pos="1440"/>
              </w:tabs>
              <w:suppressAutoHyphens/>
              <w:contextualSpacing w:val="0"/>
              <w:rPr>
                <w:sz w:val="20"/>
                <w:szCs w:val="20"/>
              </w:rPr>
            </w:pPr>
            <w:r w:rsidRPr="008D5748">
              <w:rPr>
                <w:sz w:val="20"/>
                <w:szCs w:val="20"/>
              </w:rPr>
              <w:lastRenderedPageBreak/>
              <w:t>Identification of the infrastructure, including the appropriate systems and software, necessary to support file exchange activities.</w:t>
            </w:r>
          </w:p>
          <w:p w14:paraId="4358CA99" w14:textId="77777777" w:rsidR="00081288" w:rsidRPr="008D5748" w:rsidRDefault="00081288" w:rsidP="00685866">
            <w:pPr>
              <w:pStyle w:val="ListParagraph"/>
              <w:numPr>
                <w:ilvl w:val="2"/>
                <w:numId w:val="62"/>
              </w:numPr>
              <w:tabs>
                <w:tab w:val="left" w:pos="1440"/>
              </w:tabs>
              <w:suppressAutoHyphens/>
              <w:contextualSpacing w:val="0"/>
              <w:rPr>
                <w:sz w:val="20"/>
                <w:szCs w:val="20"/>
              </w:rPr>
            </w:pPr>
            <w:r w:rsidRPr="008D5748">
              <w:rPr>
                <w:sz w:val="20"/>
                <w:szCs w:val="20"/>
              </w:rPr>
              <w:t>Inclusion of appropriate infrastructure to support monitoring of the entity’s file exchange activities.</w:t>
            </w:r>
          </w:p>
          <w:p w14:paraId="40612BF8" w14:textId="77777777" w:rsidR="00081288" w:rsidRPr="008D5748" w:rsidRDefault="00081288" w:rsidP="00685866">
            <w:pPr>
              <w:pStyle w:val="ListParagraph"/>
              <w:numPr>
                <w:ilvl w:val="2"/>
                <w:numId w:val="62"/>
              </w:numPr>
              <w:tabs>
                <w:tab w:val="left" w:pos="1440"/>
              </w:tabs>
              <w:suppressAutoHyphens/>
              <w:contextualSpacing w:val="0"/>
              <w:rPr>
                <w:sz w:val="20"/>
                <w:szCs w:val="20"/>
              </w:rPr>
            </w:pPr>
            <w:r w:rsidRPr="008D5748">
              <w:rPr>
                <w:sz w:val="20"/>
                <w:szCs w:val="20"/>
              </w:rPr>
              <w:t>Implementation of appropriate operational controls, such as:</w:t>
            </w:r>
          </w:p>
          <w:p w14:paraId="6AE0A182" w14:textId="77777777" w:rsidR="00081288" w:rsidRPr="008D5748" w:rsidRDefault="00081288" w:rsidP="007F1EE9">
            <w:pPr>
              <w:numPr>
                <w:ilvl w:val="3"/>
                <w:numId w:val="43"/>
              </w:numPr>
              <w:ind w:left="1240"/>
              <w:rPr>
                <w:sz w:val="20"/>
                <w:szCs w:val="20"/>
              </w:rPr>
            </w:pPr>
            <w:r w:rsidRPr="008D5748">
              <w:rPr>
                <w:sz w:val="20"/>
                <w:szCs w:val="20"/>
              </w:rPr>
              <w:t>Monitoring for authorized file exchange.</w:t>
            </w:r>
          </w:p>
          <w:p w14:paraId="46A0DEF4" w14:textId="77777777" w:rsidR="00081288" w:rsidRPr="008D5748" w:rsidRDefault="00081288" w:rsidP="007F1EE9">
            <w:pPr>
              <w:numPr>
                <w:ilvl w:val="3"/>
                <w:numId w:val="43"/>
              </w:numPr>
              <w:ind w:left="1240"/>
              <w:rPr>
                <w:sz w:val="20"/>
                <w:szCs w:val="20"/>
              </w:rPr>
            </w:pPr>
            <w:r w:rsidRPr="008D5748">
              <w:rPr>
                <w:sz w:val="20"/>
                <w:szCs w:val="20"/>
              </w:rPr>
              <w:t>Use of detection controls.</w:t>
            </w:r>
          </w:p>
          <w:p w14:paraId="249611AE" w14:textId="77777777" w:rsidR="00081288" w:rsidRPr="008D5748" w:rsidRDefault="00081288" w:rsidP="007F1EE9">
            <w:pPr>
              <w:numPr>
                <w:ilvl w:val="3"/>
                <w:numId w:val="43"/>
              </w:numPr>
              <w:ind w:left="1240"/>
              <w:rPr>
                <w:sz w:val="20"/>
                <w:szCs w:val="20"/>
              </w:rPr>
            </w:pPr>
            <w:r w:rsidRPr="008D5748">
              <w:rPr>
                <w:sz w:val="20"/>
                <w:szCs w:val="20"/>
              </w:rPr>
              <w:t>Use of only a trusted provider for third-party file exchange and storage solutions.</w:t>
            </w:r>
          </w:p>
          <w:p w14:paraId="2C310E4A" w14:textId="77777777" w:rsidR="00081288" w:rsidRPr="008D5748" w:rsidRDefault="00081288" w:rsidP="007F1EE9">
            <w:pPr>
              <w:numPr>
                <w:ilvl w:val="3"/>
                <w:numId w:val="43"/>
              </w:numPr>
              <w:ind w:left="1240"/>
              <w:rPr>
                <w:sz w:val="20"/>
                <w:szCs w:val="20"/>
              </w:rPr>
            </w:pPr>
            <w:r w:rsidRPr="008D5748">
              <w:rPr>
                <w:sz w:val="20"/>
                <w:szCs w:val="20"/>
              </w:rPr>
              <w:t>Consideration of solutions that provide visibility into cloud applications.</w:t>
            </w:r>
          </w:p>
          <w:p w14:paraId="70FDEAB2" w14:textId="77777777" w:rsidR="00081288" w:rsidRPr="008D5748" w:rsidRDefault="00081288" w:rsidP="007F1EE9">
            <w:pPr>
              <w:numPr>
                <w:ilvl w:val="3"/>
                <w:numId w:val="43"/>
              </w:numPr>
              <w:ind w:left="1240"/>
              <w:rPr>
                <w:sz w:val="20"/>
                <w:szCs w:val="20"/>
              </w:rPr>
            </w:pPr>
            <w:r w:rsidRPr="008D5748">
              <w:rPr>
                <w:sz w:val="20"/>
                <w:szCs w:val="20"/>
              </w:rPr>
              <w:t>Definition of appropriate policies, standards, and procedures for file exchange activities.</w:t>
            </w:r>
          </w:p>
          <w:p w14:paraId="5821A93F" w14:textId="77777777" w:rsidR="007629BB" w:rsidRPr="008D5748" w:rsidRDefault="00081288" w:rsidP="007F1EE9">
            <w:pPr>
              <w:numPr>
                <w:ilvl w:val="3"/>
                <w:numId w:val="43"/>
              </w:numPr>
              <w:ind w:left="1240"/>
              <w:rPr>
                <w:sz w:val="20"/>
                <w:szCs w:val="20"/>
              </w:rPr>
            </w:pPr>
            <w:r w:rsidRPr="008D5748">
              <w:rPr>
                <w:sz w:val="20"/>
                <w:szCs w:val="20"/>
              </w:rPr>
              <w:t>Provision of training to employees on approved solutions.</w:t>
            </w:r>
          </w:p>
        </w:tc>
        <w:tc>
          <w:tcPr>
            <w:tcW w:w="1151" w:type="dxa"/>
            <w:shd w:val="clear" w:color="auto" w:fill="auto"/>
          </w:tcPr>
          <w:p w14:paraId="1E66B606" w14:textId="77777777" w:rsidR="007629BB" w:rsidRPr="006608B1" w:rsidRDefault="007629BB" w:rsidP="006608B1">
            <w:pPr>
              <w:suppressAutoHyphens/>
              <w:spacing w:before="120"/>
              <w:rPr>
                <w:sz w:val="20"/>
                <w:szCs w:val="20"/>
              </w:rPr>
            </w:pPr>
          </w:p>
        </w:tc>
        <w:tc>
          <w:tcPr>
            <w:tcW w:w="2995" w:type="dxa"/>
            <w:shd w:val="clear" w:color="auto" w:fill="auto"/>
          </w:tcPr>
          <w:p w14:paraId="6561B960" w14:textId="77777777" w:rsidR="007629BB" w:rsidRPr="006608B1" w:rsidRDefault="007629BB" w:rsidP="006608B1">
            <w:pPr>
              <w:suppressAutoHyphens/>
              <w:spacing w:before="120"/>
              <w:rPr>
                <w:sz w:val="20"/>
                <w:szCs w:val="20"/>
              </w:rPr>
            </w:pPr>
          </w:p>
        </w:tc>
      </w:tr>
      <w:tr w:rsidR="00876B8B" w:rsidRPr="005602B4" w14:paraId="33E4468C" w14:textId="77777777" w:rsidTr="00E7217D">
        <w:tc>
          <w:tcPr>
            <w:tcW w:w="9350" w:type="dxa"/>
            <w:gridSpan w:val="3"/>
            <w:shd w:val="clear" w:color="auto" w:fill="auto"/>
          </w:tcPr>
          <w:p w14:paraId="4AD04B44" w14:textId="77777777" w:rsidR="00876B8B" w:rsidRPr="00014A50" w:rsidRDefault="00974DC8" w:rsidP="00876B8B">
            <w:pPr>
              <w:numPr>
                <w:ilvl w:val="0"/>
                <w:numId w:val="27"/>
              </w:numPr>
              <w:suppressAutoHyphens/>
              <w:spacing w:before="120" w:after="120"/>
              <w:rPr>
                <w:b/>
                <w:i/>
                <w:color w:val="1F3864" w:themeColor="accent1" w:themeShade="80"/>
                <w:sz w:val="22"/>
                <w:szCs w:val="22"/>
              </w:rPr>
            </w:pPr>
            <w:r w:rsidRPr="005668F4">
              <w:rPr>
                <w:b/>
                <w:bCs/>
                <w:i/>
                <w:color w:val="1F3864" w:themeColor="accent1" w:themeShade="80"/>
              </w:rPr>
              <w:t>Management designs, applies, and aligns its IT architecture to meet the strategic and business objectives of the enterprise.</w:t>
            </w:r>
            <w:r>
              <w:rPr>
                <w:b/>
                <w:bCs/>
                <w:i/>
                <w:color w:val="1F3864" w:themeColor="accent1" w:themeShade="80"/>
              </w:rPr>
              <w:t xml:space="preserve"> (IV, </w:t>
            </w:r>
            <w:r w:rsidR="00081288">
              <w:rPr>
                <w:b/>
                <w:bCs/>
                <w:i/>
                <w:color w:val="1F3864" w:themeColor="accent1" w:themeShade="80"/>
              </w:rPr>
              <w:t>“</w:t>
            </w:r>
            <w:hyperlink w:anchor="_ARCHITECTURE" w:history="1">
              <w:r w:rsidR="00081288">
                <w:rPr>
                  <w:rStyle w:val="Hyperlink"/>
                  <w:b/>
                  <w:bCs/>
                  <w:i/>
                </w:rPr>
                <w:t>Architecture</w:t>
              </w:r>
            </w:hyperlink>
            <w:r w:rsidR="00081288">
              <w:rPr>
                <w:b/>
                <w:bCs/>
                <w:i/>
                <w:color w:val="1F3864" w:themeColor="accent1" w:themeShade="80"/>
              </w:rPr>
              <w:t>”</w:t>
            </w:r>
            <w:r>
              <w:rPr>
                <w:b/>
                <w:bCs/>
                <w:i/>
                <w:color w:val="1F3864" w:themeColor="accent1" w:themeShade="80"/>
              </w:rPr>
              <w:t>)</w:t>
            </w:r>
          </w:p>
        </w:tc>
      </w:tr>
      <w:tr w:rsidR="00876B8B" w:rsidRPr="005602B4" w14:paraId="3A21D288" w14:textId="77777777" w:rsidTr="006608B1">
        <w:tc>
          <w:tcPr>
            <w:tcW w:w="5204" w:type="dxa"/>
            <w:shd w:val="clear" w:color="auto" w:fill="auto"/>
          </w:tcPr>
          <w:p w14:paraId="57733057" w14:textId="3EB52877" w:rsidR="00081288" w:rsidRPr="008D5748" w:rsidRDefault="00081288" w:rsidP="00685866">
            <w:pPr>
              <w:pStyle w:val="ListParagraph"/>
              <w:numPr>
                <w:ilvl w:val="1"/>
                <w:numId w:val="64"/>
              </w:numPr>
              <w:tabs>
                <w:tab w:val="left" w:pos="1440"/>
              </w:tabs>
              <w:suppressAutoHyphens/>
              <w:spacing w:after="120"/>
              <w:ind w:left="340" w:hanging="340"/>
              <w:rPr>
                <w:sz w:val="20"/>
                <w:szCs w:val="20"/>
              </w:rPr>
            </w:pPr>
            <w:r w:rsidRPr="008D5748">
              <w:rPr>
                <w:sz w:val="20"/>
                <w:szCs w:val="20"/>
              </w:rPr>
              <w:t xml:space="preserve">Determine whether management established enterprise-wide architecture principles that </w:t>
            </w:r>
            <w:r w:rsidR="008D5748" w:rsidRPr="008D5748">
              <w:rPr>
                <w:sz w:val="20"/>
                <w:szCs w:val="20"/>
              </w:rPr>
              <w:t>balance the mitigation of risks to various stakeholders and</w:t>
            </w:r>
            <w:r w:rsidR="008D5748" w:rsidRPr="008D5748">
              <w:rPr>
                <w:sz w:val="20"/>
                <w:szCs w:val="20"/>
              </w:rPr>
              <w:t xml:space="preserve"> </w:t>
            </w:r>
            <w:r w:rsidRPr="008D5748">
              <w:rPr>
                <w:sz w:val="20"/>
                <w:szCs w:val="20"/>
              </w:rPr>
              <w:t>align with the entity’s strategic goals and business objectives; meet the entity’s needs for confidentiality, integrity, and availability; and adhere to the entity’s policies, standards, and procedures. Determine whether the architecture design involves the following:</w:t>
            </w:r>
          </w:p>
          <w:p w14:paraId="79125E62" w14:textId="77777777" w:rsidR="002B573B" w:rsidRPr="008D5748" w:rsidRDefault="002B573B" w:rsidP="002B573B">
            <w:pPr>
              <w:pStyle w:val="ListParagraph"/>
              <w:tabs>
                <w:tab w:val="left" w:pos="1440"/>
              </w:tabs>
              <w:suppressAutoHyphens/>
              <w:spacing w:after="120"/>
              <w:ind w:left="340"/>
              <w:rPr>
                <w:sz w:val="20"/>
                <w:szCs w:val="20"/>
              </w:rPr>
            </w:pPr>
          </w:p>
          <w:p w14:paraId="50BBBB34" w14:textId="77777777" w:rsidR="00081288" w:rsidRPr="008D5748" w:rsidRDefault="00081288" w:rsidP="00685866">
            <w:pPr>
              <w:pStyle w:val="ListParagraph"/>
              <w:numPr>
                <w:ilvl w:val="0"/>
                <w:numId w:val="63"/>
              </w:numPr>
              <w:tabs>
                <w:tab w:val="left" w:pos="1440"/>
              </w:tabs>
              <w:suppressAutoHyphens/>
              <w:spacing w:after="120"/>
              <w:rPr>
                <w:sz w:val="20"/>
                <w:szCs w:val="20"/>
              </w:rPr>
            </w:pPr>
            <w:r w:rsidRPr="008D5748">
              <w:rPr>
                <w:sz w:val="20"/>
                <w:szCs w:val="20"/>
              </w:rPr>
              <w:t>Consideration of the entity’s architecture requirements for its existing technology and any planned changes.</w:t>
            </w:r>
          </w:p>
          <w:p w14:paraId="4D099F6B" w14:textId="77777777" w:rsidR="00081288" w:rsidRPr="008D5748" w:rsidRDefault="00081288" w:rsidP="00685866">
            <w:pPr>
              <w:pStyle w:val="ListParagraph"/>
              <w:numPr>
                <w:ilvl w:val="0"/>
                <w:numId w:val="63"/>
              </w:numPr>
              <w:tabs>
                <w:tab w:val="left" w:pos="1440"/>
              </w:tabs>
              <w:suppressAutoHyphens/>
              <w:spacing w:after="120"/>
              <w:rPr>
                <w:sz w:val="20"/>
                <w:szCs w:val="20"/>
              </w:rPr>
            </w:pPr>
            <w:r w:rsidRPr="008D5748">
              <w:rPr>
                <w:sz w:val="20"/>
                <w:szCs w:val="20"/>
              </w:rPr>
              <w:t>Understanding by business units of their portion of the design.</w:t>
            </w:r>
          </w:p>
          <w:p w14:paraId="0535AA6F" w14:textId="77777777" w:rsidR="00081288" w:rsidRPr="008D5748" w:rsidRDefault="00081288" w:rsidP="00685866">
            <w:pPr>
              <w:pStyle w:val="ListParagraph"/>
              <w:numPr>
                <w:ilvl w:val="0"/>
                <w:numId w:val="63"/>
              </w:numPr>
              <w:tabs>
                <w:tab w:val="left" w:pos="1440"/>
              </w:tabs>
              <w:suppressAutoHyphens/>
              <w:spacing w:after="120"/>
              <w:rPr>
                <w:sz w:val="20"/>
                <w:szCs w:val="20"/>
              </w:rPr>
            </w:pPr>
            <w:r w:rsidRPr="008D5748">
              <w:rPr>
                <w:sz w:val="20"/>
                <w:szCs w:val="20"/>
              </w:rPr>
              <w:t>Alignment with management’s defined mission and any strategic initiatives for architecture.</w:t>
            </w:r>
          </w:p>
          <w:p w14:paraId="76D820A3" w14:textId="77777777" w:rsidR="00876B8B" w:rsidRPr="008D5748" w:rsidRDefault="00081288" w:rsidP="00685866">
            <w:pPr>
              <w:pStyle w:val="ListParagraph"/>
              <w:numPr>
                <w:ilvl w:val="0"/>
                <w:numId w:val="63"/>
              </w:numPr>
              <w:tabs>
                <w:tab w:val="left" w:pos="1440"/>
              </w:tabs>
              <w:suppressAutoHyphens/>
              <w:spacing w:after="120"/>
              <w:rPr>
                <w:sz w:val="20"/>
                <w:szCs w:val="20"/>
              </w:rPr>
            </w:pPr>
            <w:r w:rsidRPr="008D5748">
              <w:rPr>
                <w:sz w:val="20"/>
                <w:szCs w:val="20"/>
              </w:rPr>
              <w:t>Identification of the entity’s IT assets, external constraints, industry IT architecture trends, and the entity’s needs for the desired future state.</w:t>
            </w:r>
          </w:p>
        </w:tc>
        <w:tc>
          <w:tcPr>
            <w:tcW w:w="1151" w:type="dxa"/>
            <w:shd w:val="clear" w:color="auto" w:fill="auto"/>
          </w:tcPr>
          <w:p w14:paraId="5C6915E2" w14:textId="77777777" w:rsidR="00876B8B" w:rsidRPr="006608B1" w:rsidRDefault="00876B8B" w:rsidP="006608B1">
            <w:pPr>
              <w:suppressAutoHyphens/>
              <w:spacing w:before="120"/>
              <w:rPr>
                <w:sz w:val="20"/>
                <w:szCs w:val="20"/>
              </w:rPr>
            </w:pPr>
          </w:p>
        </w:tc>
        <w:tc>
          <w:tcPr>
            <w:tcW w:w="2995" w:type="dxa"/>
            <w:shd w:val="clear" w:color="auto" w:fill="auto"/>
          </w:tcPr>
          <w:p w14:paraId="467964EE" w14:textId="77777777" w:rsidR="00876B8B" w:rsidRPr="006608B1" w:rsidRDefault="00876B8B" w:rsidP="006608B1">
            <w:pPr>
              <w:suppressAutoHyphens/>
              <w:spacing w:before="120"/>
              <w:rPr>
                <w:sz w:val="20"/>
                <w:szCs w:val="20"/>
              </w:rPr>
            </w:pPr>
          </w:p>
        </w:tc>
      </w:tr>
      <w:tr w:rsidR="00D959C6" w:rsidRPr="005602B4" w14:paraId="051CFE58" w14:textId="77777777" w:rsidTr="006608B1">
        <w:tc>
          <w:tcPr>
            <w:tcW w:w="5204" w:type="dxa"/>
            <w:shd w:val="clear" w:color="auto" w:fill="auto"/>
          </w:tcPr>
          <w:p w14:paraId="3E967D9A" w14:textId="77777777" w:rsidR="00081288" w:rsidRPr="008D5748" w:rsidRDefault="00081288" w:rsidP="00685866">
            <w:pPr>
              <w:pStyle w:val="ListParagraph"/>
              <w:numPr>
                <w:ilvl w:val="1"/>
                <w:numId w:val="64"/>
              </w:numPr>
              <w:tabs>
                <w:tab w:val="left" w:pos="1440"/>
              </w:tabs>
              <w:suppressAutoHyphens/>
              <w:spacing w:after="120"/>
              <w:ind w:left="360" w:hanging="360"/>
              <w:rPr>
                <w:sz w:val="20"/>
                <w:szCs w:val="20"/>
              </w:rPr>
            </w:pPr>
            <w:r w:rsidRPr="008D5748">
              <w:rPr>
                <w:sz w:val="20"/>
                <w:szCs w:val="20"/>
              </w:rPr>
              <w:t>Determine whether management has policies, standards, and procedures to govern the entity’s architecture design process and whether the design process addresses the following:</w:t>
            </w:r>
          </w:p>
          <w:p w14:paraId="2E5D60C0" w14:textId="77777777" w:rsidR="002B573B" w:rsidRPr="008D5748" w:rsidRDefault="002B573B" w:rsidP="002B573B">
            <w:pPr>
              <w:pStyle w:val="ListParagraph"/>
              <w:tabs>
                <w:tab w:val="left" w:pos="1440"/>
              </w:tabs>
              <w:suppressAutoHyphens/>
              <w:spacing w:after="120"/>
              <w:ind w:left="360"/>
              <w:rPr>
                <w:sz w:val="20"/>
                <w:szCs w:val="20"/>
              </w:rPr>
            </w:pPr>
          </w:p>
          <w:p w14:paraId="4F557D7E"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Definition of responsibilities and decision-making.</w:t>
            </w:r>
          </w:p>
          <w:p w14:paraId="1DBC1927"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Identification of functional requirements.</w:t>
            </w:r>
          </w:p>
          <w:p w14:paraId="541DA07E"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Assessment of alignment with the entity’s IT and strategic plans.</w:t>
            </w:r>
          </w:p>
          <w:p w14:paraId="0FA2EBE0"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Evaluation of the inventory of current IT assets and the purpose of those assets.</w:t>
            </w:r>
          </w:p>
          <w:p w14:paraId="783FABA4"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Performance of a cost-benefit analysis of the architecture plan or project.</w:t>
            </w:r>
          </w:p>
          <w:p w14:paraId="3DA8A66B"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Acquisition of approvals for the initiative.</w:t>
            </w:r>
          </w:p>
          <w:p w14:paraId="0A0529D2"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Implementation and maintenance of the architecture.</w:t>
            </w:r>
          </w:p>
          <w:p w14:paraId="032213B1" w14:textId="77777777" w:rsidR="00D959C6"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lastRenderedPageBreak/>
              <w:t>Resolution of disputes or architectural issues.</w:t>
            </w:r>
          </w:p>
        </w:tc>
        <w:tc>
          <w:tcPr>
            <w:tcW w:w="1151" w:type="dxa"/>
            <w:shd w:val="clear" w:color="auto" w:fill="auto"/>
          </w:tcPr>
          <w:p w14:paraId="4D5A1BD5" w14:textId="77777777" w:rsidR="00D959C6" w:rsidRPr="006608B1" w:rsidRDefault="00D959C6" w:rsidP="006608B1">
            <w:pPr>
              <w:suppressAutoHyphens/>
              <w:spacing w:before="120"/>
              <w:rPr>
                <w:sz w:val="20"/>
                <w:szCs w:val="20"/>
              </w:rPr>
            </w:pPr>
          </w:p>
        </w:tc>
        <w:tc>
          <w:tcPr>
            <w:tcW w:w="2995" w:type="dxa"/>
            <w:shd w:val="clear" w:color="auto" w:fill="auto"/>
          </w:tcPr>
          <w:p w14:paraId="14EA8C81" w14:textId="77777777" w:rsidR="00D959C6" w:rsidRPr="006608B1" w:rsidRDefault="00D959C6" w:rsidP="006608B1">
            <w:pPr>
              <w:suppressAutoHyphens/>
              <w:spacing w:before="120"/>
              <w:rPr>
                <w:sz w:val="20"/>
                <w:szCs w:val="20"/>
              </w:rPr>
            </w:pPr>
          </w:p>
        </w:tc>
      </w:tr>
      <w:tr w:rsidR="00876B8B" w:rsidRPr="005602B4" w14:paraId="269EA391" w14:textId="77777777" w:rsidTr="006608B1">
        <w:tc>
          <w:tcPr>
            <w:tcW w:w="5204" w:type="dxa"/>
            <w:shd w:val="clear" w:color="auto" w:fill="auto"/>
          </w:tcPr>
          <w:p w14:paraId="44562267" w14:textId="77777777" w:rsidR="00081288" w:rsidRPr="008D5748" w:rsidRDefault="00081288" w:rsidP="00685866">
            <w:pPr>
              <w:pStyle w:val="ListParagraph"/>
              <w:numPr>
                <w:ilvl w:val="1"/>
                <w:numId w:val="64"/>
              </w:numPr>
              <w:tabs>
                <w:tab w:val="left" w:pos="1440"/>
              </w:tabs>
              <w:suppressAutoHyphens/>
              <w:spacing w:after="120"/>
              <w:ind w:left="360" w:hanging="360"/>
              <w:rPr>
                <w:sz w:val="20"/>
                <w:szCs w:val="20"/>
              </w:rPr>
            </w:pPr>
            <w:r w:rsidRPr="008D5748">
              <w:rPr>
                <w:sz w:val="20"/>
                <w:szCs w:val="20"/>
              </w:rPr>
              <w:t>Evaluate the adequacy of the entity’s documented and approved architecture plan. Consider whether management considers the following in relationship to the plan:</w:t>
            </w:r>
          </w:p>
          <w:p w14:paraId="3772983E" w14:textId="77777777" w:rsidR="002B573B" w:rsidRPr="008D5748" w:rsidRDefault="002B573B" w:rsidP="002B573B">
            <w:pPr>
              <w:pStyle w:val="ListParagraph"/>
              <w:tabs>
                <w:tab w:val="left" w:pos="1440"/>
              </w:tabs>
              <w:suppressAutoHyphens/>
              <w:spacing w:after="120"/>
              <w:ind w:left="360"/>
              <w:rPr>
                <w:sz w:val="20"/>
                <w:szCs w:val="20"/>
              </w:rPr>
            </w:pPr>
          </w:p>
          <w:p w14:paraId="42475FA9"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Alignment with the entity’s strategic plan and support for the business and strategic objectives of the entity.</w:t>
            </w:r>
          </w:p>
          <w:p w14:paraId="472DA7C4"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Development of policies, standards, and procedures to govern architecture initiatives and changes to the architecture plan.</w:t>
            </w:r>
          </w:p>
          <w:p w14:paraId="3D89EE15"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Inclusion of processes for obtaining approvals, making changes to the plan, and reporting, as appropriate.</w:t>
            </w:r>
          </w:p>
          <w:p w14:paraId="6F7F7A56"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Alignment of the formality of the architecture plan and processes with number and complexity of the architecture initiatives.</w:t>
            </w:r>
          </w:p>
          <w:p w14:paraId="088525DD"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For larger or more complex architecture changes, maintenance of a project management process that includes the following:</w:t>
            </w:r>
          </w:p>
          <w:p w14:paraId="770A430F" w14:textId="77777777" w:rsidR="00081288" w:rsidRPr="008D5748" w:rsidRDefault="00081288" w:rsidP="00F40279">
            <w:pPr>
              <w:numPr>
                <w:ilvl w:val="3"/>
                <w:numId w:val="43"/>
              </w:numPr>
              <w:ind w:left="1060"/>
              <w:rPr>
                <w:sz w:val="20"/>
                <w:szCs w:val="20"/>
              </w:rPr>
            </w:pPr>
            <w:r w:rsidRPr="008D5748">
              <w:rPr>
                <w:sz w:val="20"/>
                <w:szCs w:val="20"/>
              </w:rPr>
              <w:t>Planning.</w:t>
            </w:r>
          </w:p>
          <w:p w14:paraId="5FBB83FE" w14:textId="77777777" w:rsidR="00081288" w:rsidRPr="008D5748" w:rsidRDefault="00081288" w:rsidP="00F40279">
            <w:pPr>
              <w:numPr>
                <w:ilvl w:val="3"/>
                <w:numId w:val="43"/>
              </w:numPr>
              <w:ind w:left="1060"/>
              <w:rPr>
                <w:sz w:val="20"/>
                <w:szCs w:val="20"/>
              </w:rPr>
            </w:pPr>
            <w:r w:rsidRPr="008D5748">
              <w:rPr>
                <w:sz w:val="20"/>
                <w:szCs w:val="20"/>
              </w:rPr>
              <w:t>Execution.</w:t>
            </w:r>
          </w:p>
          <w:p w14:paraId="37C396B1" w14:textId="77777777" w:rsidR="00942B27" w:rsidRPr="008D5748" w:rsidRDefault="00081288" w:rsidP="00F40279">
            <w:pPr>
              <w:numPr>
                <w:ilvl w:val="3"/>
                <w:numId w:val="43"/>
              </w:numPr>
              <w:ind w:left="1060"/>
              <w:rPr>
                <w:sz w:val="20"/>
                <w:szCs w:val="20"/>
              </w:rPr>
            </w:pPr>
            <w:r w:rsidRPr="008D5748">
              <w:rPr>
                <w:sz w:val="20"/>
                <w:szCs w:val="20"/>
              </w:rPr>
              <w:t>Closeout.</w:t>
            </w:r>
          </w:p>
        </w:tc>
        <w:tc>
          <w:tcPr>
            <w:tcW w:w="1151" w:type="dxa"/>
            <w:shd w:val="clear" w:color="auto" w:fill="auto"/>
          </w:tcPr>
          <w:p w14:paraId="6578E1F6" w14:textId="77777777" w:rsidR="00876B8B" w:rsidRPr="006608B1" w:rsidRDefault="00876B8B" w:rsidP="006608B1">
            <w:pPr>
              <w:suppressAutoHyphens/>
              <w:spacing w:before="120"/>
              <w:rPr>
                <w:sz w:val="20"/>
                <w:szCs w:val="20"/>
              </w:rPr>
            </w:pPr>
          </w:p>
        </w:tc>
        <w:tc>
          <w:tcPr>
            <w:tcW w:w="2995" w:type="dxa"/>
            <w:shd w:val="clear" w:color="auto" w:fill="auto"/>
          </w:tcPr>
          <w:p w14:paraId="69817627" w14:textId="77777777" w:rsidR="00876B8B" w:rsidRPr="006608B1" w:rsidRDefault="00876B8B" w:rsidP="006608B1">
            <w:pPr>
              <w:suppressAutoHyphens/>
              <w:spacing w:before="120"/>
              <w:rPr>
                <w:sz w:val="20"/>
                <w:szCs w:val="20"/>
              </w:rPr>
            </w:pPr>
          </w:p>
        </w:tc>
      </w:tr>
      <w:tr w:rsidR="00876B8B" w:rsidRPr="005602B4" w14:paraId="63E1AD69" w14:textId="77777777" w:rsidTr="006608B1">
        <w:tc>
          <w:tcPr>
            <w:tcW w:w="5204" w:type="dxa"/>
            <w:shd w:val="clear" w:color="auto" w:fill="auto"/>
          </w:tcPr>
          <w:p w14:paraId="2EF5ACA5" w14:textId="77777777" w:rsidR="00081288" w:rsidRPr="008D5748" w:rsidRDefault="00081288" w:rsidP="00685866">
            <w:pPr>
              <w:pStyle w:val="ListParagraph"/>
              <w:numPr>
                <w:ilvl w:val="1"/>
                <w:numId w:val="64"/>
              </w:numPr>
              <w:tabs>
                <w:tab w:val="left" w:pos="1440"/>
              </w:tabs>
              <w:suppressAutoHyphens/>
              <w:spacing w:after="120"/>
              <w:ind w:left="360" w:hanging="360"/>
              <w:rPr>
                <w:sz w:val="20"/>
                <w:szCs w:val="20"/>
              </w:rPr>
            </w:pPr>
            <w:r w:rsidRPr="008D5748">
              <w:rPr>
                <w:sz w:val="20"/>
                <w:szCs w:val="20"/>
              </w:rPr>
              <w:t>With respect to design objectives, determine whether management does the following:</w:t>
            </w:r>
          </w:p>
          <w:p w14:paraId="21ED0DE9" w14:textId="77777777" w:rsidR="00081288" w:rsidRPr="008D5748" w:rsidRDefault="00081288" w:rsidP="002B573B">
            <w:pPr>
              <w:pStyle w:val="ListParagraph"/>
              <w:tabs>
                <w:tab w:val="left" w:pos="1440"/>
              </w:tabs>
              <w:suppressAutoHyphens/>
              <w:spacing w:after="120"/>
              <w:ind w:left="360"/>
              <w:rPr>
                <w:sz w:val="20"/>
                <w:szCs w:val="20"/>
              </w:rPr>
            </w:pPr>
          </w:p>
          <w:p w14:paraId="1E3B6090"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Uses defined terminology.</w:t>
            </w:r>
          </w:p>
          <w:p w14:paraId="66F441A3"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Evaluates its needs and considers:</w:t>
            </w:r>
          </w:p>
          <w:p w14:paraId="4386F570" w14:textId="77777777" w:rsidR="00081288" w:rsidRPr="008D5748" w:rsidRDefault="00081288" w:rsidP="007F1EE9">
            <w:pPr>
              <w:numPr>
                <w:ilvl w:val="3"/>
                <w:numId w:val="43"/>
              </w:numPr>
              <w:ind w:left="1240"/>
              <w:rPr>
                <w:sz w:val="20"/>
                <w:szCs w:val="20"/>
              </w:rPr>
            </w:pPr>
            <w:r w:rsidRPr="008D5748">
              <w:rPr>
                <w:sz w:val="20"/>
                <w:szCs w:val="20"/>
              </w:rPr>
              <w:t>Collaboration between IT and business units.</w:t>
            </w:r>
          </w:p>
          <w:p w14:paraId="2B82A0C1" w14:textId="77777777" w:rsidR="00081288" w:rsidRPr="008D5748" w:rsidRDefault="00081288" w:rsidP="007F1EE9">
            <w:pPr>
              <w:numPr>
                <w:ilvl w:val="3"/>
                <w:numId w:val="43"/>
              </w:numPr>
              <w:ind w:left="1240"/>
              <w:rPr>
                <w:sz w:val="20"/>
                <w:szCs w:val="20"/>
              </w:rPr>
            </w:pPr>
            <w:r w:rsidRPr="008D5748">
              <w:rPr>
                <w:sz w:val="20"/>
                <w:szCs w:val="20"/>
              </w:rPr>
              <w:t>Prioritization of investments.</w:t>
            </w:r>
          </w:p>
          <w:p w14:paraId="4D5DE880" w14:textId="77777777" w:rsidR="00081288" w:rsidRPr="008D5748" w:rsidRDefault="00081288" w:rsidP="007F1EE9">
            <w:pPr>
              <w:numPr>
                <w:ilvl w:val="3"/>
                <w:numId w:val="43"/>
              </w:numPr>
              <w:ind w:left="1240"/>
              <w:rPr>
                <w:sz w:val="20"/>
                <w:szCs w:val="20"/>
              </w:rPr>
            </w:pPr>
            <w:r w:rsidRPr="008D5748">
              <w:rPr>
                <w:sz w:val="20"/>
                <w:szCs w:val="20"/>
              </w:rPr>
              <w:t>Comparison of existing architecture with anticipated future changes.</w:t>
            </w:r>
          </w:p>
          <w:p w14:paraId="26AD4EEB" w14:textId="77777777" w:rsidR="00081288" w:rsidRPr="008D5748" w:rsidRDefault="00081288" w:rsidP="007F1EE9">
            <w:pPr>
              <w:numPr>
                <w:ilvl w:val="3"/>
                <w:numId w:val="43"/>
              </w:numPr>
              <w:ind w:left="1240"/>
              <w:rPr>
                <w:sz w:val="20"/>
                <w:szCs w:val="20"/>
              </w:rPr>
            </w:pPr>
            <w:r w:rsidRPr="008D5748">
              <w:rPr>
                <w:sz w:val="20"/>
                <w:szCs w:val="20"/>
              </w:rPr>
              <w:t>Establishment of processes to evaluate and procure technology.</w:t>
            </w:r>
          </w:p>
          <w:p w14:paraId="61B94DBC" w14:textId="77777777" w:rsidR="00081288" w:rsidRPr="008D5748" w:rsidRDefault="00081288" w:rsidP="007F1EE9">
            <w:pPr>
              <w:numPr>
                <w:ilvl w:val="3"/>
                <w:numId w:val="43"/>
              </w:numPr>
              <w:ind w:left="1240"/>
              <w:rPr>
                <w:sz w:val="20"/>
                <w:szCs w:val="20"/>
              </w:rPr>
            </w:pPr>
            <w:r w:rsidRPr="008D5748">
              <w:rPr>
                <w:sz w:val="20"/>
                <w:szCs w:val="20"/>
              </w:rPr>
              <w:t>Storage, backup, and capacity needs to accommodate the entity’s strategic plans.</w:t>
            </w:r>
          </w:p>
          <w:p w14:paraId="1CE80043" w14:textId="77777777" w:rsidR="00081288" w:rsidRPr="008D5748" w:rsidRDefault="00081288" w:rsidP="007F1EE9">
            <w:pPr>
              <w:numPr>
                <w:ilvl w:val="3"/>
                <w:numId w:val="43"/>
              </w:numPr>
              <w:ind w:left="1240"/>
              <w:rPr>
                <w:sz w:val="20"/>
                <w:szCs w:val="20"/>
              </w:rPr>
            </w:pPr>
            <w:r w:rsidRPr="008D5748">
              <w:rPr>
                <w:sz w:val="20"/>
                <w:szCs w:val="20"/>
              </w:rPr>
              <w:t>Type of applications the architecture will support.</w:t>
            </w:r>
          </w:p>
          <w:p w14:paraId="0B5ED173" w14:textId="77777777" w:rsidR="00081288" w:rsidRPr="008D5748" w:rsidRDefault="00081288" w:rsidP="00685866">
            <w:pPr>
              <w:pStyle w:val="ListParagraph"/>
              <w:keepNext/>
              <w:numPr>
                <w:ilvl w:val="2"/>
                <w:numId w:val="64"/>
              </w:numPr>
              <w:tabs>
                <w:tab w:val="left" w:pos="1440"/>
              </w:tabs>
              <w:suppressAutoHyphens/>
              <w:spacing w:after="120"/>
              <w:rPr>
                <w:sz w:val="20"/>
                <w:szCs w:val="20"/>
              </w:rPr>
            </w:pPr>
            <w:r w:rsidRPr="008D5748">
              <w:rPr>
                <w:sz w:val="20"/>
                <w:szCs w:val="20"/>
              </w:rPr>
              <w:t>Includes the following aspects in its architecture design:</w:t>
            </w:r>
          </w:p>
          <w:p w14:paraId="4F95EAB7" w14:textId="77777777" w:rsidR="00081288" w:rsidRPr="008D5748" w:rsidRDefault="00081288" w:rsidP="007F1EE9">
            <w:pPr>
              <w:numPr>
                <w:ilvl w:val="3"/>
                <w:numId w:val="43"/>
              </w:numPr>
              <w:ind w:left="1240"/>
              <w:rPr>
                <w:sz w:val="20"/>
                <w:szCs w:val="20"/>
              </w:rPr>
            </w:pPr>
            <w:r w:rsidRPr="008D5748">
              <w:rPr>
                <w:sz w:val="20"/>
                <w:szCs w:val="20"/>
              </w:rPr>
              <w:t>Performance and reliability.</w:t>
            </w:r>
          </w:p>
          <w:p w14:paraId="455A4253" w14:textId="77777777" w:rsidR="00081288" w:rsidRPr="008D5748" w:rsidRDefault="00081288" w:rsidP="007F1EE9">
            <w:pPr>
              <w:numPr>
                <w:ilvl w:val="3"/>
                <w:numId w:val="43"/>
              </w:numPr>
              <w:ind w:left="1240"/>
              <w:rPr>
                <w:sz w:val="20"/>
                <w:szCs w:val="20"/>
              </w:rPr>
            </w:pPr>
            <w:r w:rsidRPr="008D5748">
              <w:rPr>
                <w:sz w:val="20"/>
                <w:szCs w:val="20"/>
              </w:rPr>
              <w:t>Integrity.</w:t>
            </w:r>
          </w:p>
          <w:p w14:paraId="32AF4DCF" w14:textId="77777777" w:rsidR="00081288" w:rsidRPr="008D5748" w:rsidRDefault="00081288" w:rsidP="007F1EE9">
            <w:pPr>
              <w:numPr>
                <w:ilvl w:val="3"/>
                <w:numId w:val="43"/>
              </w:numPr>
              <w:ind w:left="1240"/>
              <w:rPr>
                <w:sz w:val="20"/>
                <w:szCs w:val="20"/>
              </w:rPr>
            </w:pPr>
            <w:r w:rsidRPr="008D5748">
              <w:rPr>
                <w:sz w:val="20"/>
                <w:szCs w:val="20"/>
              </w:rPr>
              <w:t>Availability and resilience.</w:t>
            </w:r>
          </w:p>
          <w:p w14:paraId="0A48C802" w14:textId="77777777" w:rsidR="00081288" w:rsidRPr="008D5748" w:rsidRDefault="00081288" w:rsidP="007F1EE9">
            <w:pPr>
              <w:numPr>
                <w:ilvl w:val="3"/>
                <w:numId w:val="43"/>
              </w:numPr>
              <w:ind w:left="1240"/>
              <w:rPr>
                <w:sz w:val="20"/>
                <w:szCs w:val="20"/>
              </w:rPr>
            </w:pPr>
            <w:r w:rsidRPr="008D5748">
              <w:rPr>
                <w:sz w:val="20"/>
                <w:szCs w:val="20"/>
              </w:rPr>
              <w:t>Scalability.</w:t>
            </w:r>
          </w:p>
          <w:p w14:paraId="252DA4FB" w14:textId="77777777" w:rsidR="00081288" w:rsidRPr="008D5748" w:rsidRDefault="00081288" w:rsidP="007F1EE9">
            <w:pPr>
              <w:numPr>
                <w:ilvl w:val="3"/>
                <w:numId w:val="43"/>
              </w:numPr>
              <w:ind w:left="1240"/>
              <w:rPr>
                <w:sz w:val="20"/>
                <w:szCs w:val="20"/>
              </w:rPr>
            </w:pPr>
            <w:r w:rsidRPr="008D5748">
              <w:rPr>
                <w:sz w:val="20"/>
                <w:szCs w:val="20"/>
              </w:rPr>
              <w:t>Flexibility.</w:t>
            </w:r>
          </w:p>
          <w:p w14:paraId="631F0A1F" w14:textId="77777777" w:rsidR="00081288" w:rsidRPr="008D5748" w:rsidRDefault="00081288" w:rsidP="007F1EE9">
            <w:pPr>
              <w:numPr>
                <w:ilvl w:val="3"/>
                <w:numId w:val="43"/>
              </w:numPr>
              <w:ind w:left="1240"/>
              <w:rPr>
                <w:sz w:val="20"/>
                <w:szCs w:val="20"/>
              </w:rPr>
            </w:pPr>
            <w:r w:rsidRPr="008D5748">
              <w:rPr>
                <w:sz w:val="20"/>
                <w:szCs w:val="20"/>
              </w:rPr>
              <w:t>Security and privacy.</w:t>
            </w:r>
          </w:p>
          <w:p w14:paraId="38D43867" w14:textId="77777777" w:rsidR="00081288" w:rsidRPr="008D5748" w:rsidRDefault="00081288" w:rsidP="007F1EE9">
            <w:pPr>
              <w:numPr>
                <w:ilvl w:val="3"/>
                <w:numId w:val="43"/>
              </w:numPr>
              <w:ind w:left="1240"/>
              <w:rPr>
                <w:sz w:val="20"/>
                <w:szCs w:val="20"/>
              </w:rPr>
            </w:pPr>
            <w:r w:rsidRPr="008D5748">
              <w:rPr>
                <w:sz w:val="20"/>
                <w:szCs w:val="20"/>
              </w:rPr>
              <w:t>Interoperability and integration.</w:t>
            </w:r>
          </w:p>
          <w:p w14:paraId="4084ABE6" w14:textId="77777777" w:rsidR="00081288" w:rsidRPr="008D5748" w:rsidRDefault="00081288" w:rsidP="007F1EE9">
            <w:pPr>
              <w:numPr>
                <w:ilvl w:val="3"/>
                <w:numId w:val="43"/>
              </w:numPr>
              <w:ind w:left="1240"/>
              <w:rPr>
                <w:sz w:val="20"/>
                <w:szCs w:val="20"/>
              </w:rPr>
            </w:pPr>
            <w:r w:rsidRPr="008D5748">
              <w:rPr>
                <w:sz w:val="20"/>
                <w:szCs w:val="20"/>
              </w:rPr>
              <w:t>Ability to integrate and align with one or more third-party service providers.</w:t>
            </w:r>
          </w:p>
          <w:p w14:paraId="3CC36049" w14:textId="77777777" w:rsidR="00081288" w:rsidRPr="008D5748" w:rsidRDefault="00081288" w:rsidP="007F1EE9">
            <w:pPr>
              <w:numPr>
                <w:ilvl w:val="3"/>
                <w:numId w:val="43"/>
              </w:numPr>
              <w:ind w:left="1240"/>
              <w:rPr>
                <w:sz w:val="20"/>
                <w:szCs w:val="20"/>
              </w:rPr>
            </w:pPr>
            <w:r w:rsidRPr="008D5748">
              <w:rPr>
                <w:sz w:val="20"/>
                <w:szCs w:val="20"/>
              </w:rPr>
              <w:t>Testing internally and with third-party service providers, as appropriate.</w:t>
            </w:r>
          </w:p>
          <w:p w14:paraId="2E51A02B" w14:textId="77777777" w:rsidR="00081288" w:rsidRPr="008D5748" w:rsidRDefault="00081288" w:rsidP="007F1EE9">
            <w:pPr>
              <w:numPr>
                <w:ilvl w:val="3"/>
                <w:numId w:val="43"/>
              </w:numPr>
              <w:ind w:left="1240"/>
              <w:rPr>
                <w:sz w:val="20"/>
                <w:szCs w:val="20"/>
              </w:rPr>
            </w:pPr>
            <w:r w:rsidRPr="008D5748">
              <w:rPr>
                <w:sz w:val="20"/>
                <w:szCs w:val="20"/>
              </w:rPr>
              <w:t>Auditability.</w:t>
            </w:r>
          </w:p>
          <w:p w14:paraId="0C7A6EAF" w14:textId="77777777" w:rsidR="00081288" w:rsidRPr="008D5748" w:rsidRDefault="00081288" w:rsidP="007F1EE9">
            <w:pPr>
              <w:numPr>
                <w:ilvl w:val="3"/>
                <w:numId w:val="43"/>
              </w:numPr>
              <w:ind w:left="1240"/>
              <w:rPr>
                <w:sz w:val="20"/>
                <w:szCs w:val="20"/>
              </w:rPr>
            </w:pPr>
            <w:r w:rsidRPr="008D5748">
              <w:rPr>
                <w:sz w:val="20"/>
                <w:szCs w:val="20"/>
              </w:rPr>
              <w:lastRenderedPageBreak/>
              <w:t>Advancements in technology.</w:t>
            </w:r>
          </w:p>
          <w:p w14:paraId="4FF4F9FA"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Includes considerations for avoiding the potential for shadow IT and the capability to monitor and alert for its use.</w:t>
            </w:r>
          </w:p>
          <w:p w14:paraId="0426D3D3"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Considers how evolving technologies (e.g., cloud, IoT, and AI/ML) can affect its design.</w:t>
            </w:r>
          </w:p>
          <w:p w14:paraId="6098FD9F" w14:textId="77777777" w:rsidR="00876B8B"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Plans for obsolescence, EOL, and decommissioning of systems.</w:t>
            </w:r>
          </w:p>
        </w:tc>
        <w:tc>
          <w:tcPr>
            <w:tcW w:w="1151" w:type="dxa"/>
            <w:shd w:val="clear" w:color="auto" w:fill="auto"/>
          </w:tcPr>
          <w:p w14:paraId="6846B0E6" w14:textId="77777777" w:rsidR="00876B8B" w:rsidRPr="006608B1" w:rsidRDefault="00876B8B" w:rsidP="006608B1">
            <w:pPr>
              <w:suppressAutoHyphens/>
              <w:spacing w:before="120"/>
              <w:rPr>
                <w:sz w:val="20"/>
                <w:szCs w:val="20"/>
              </w:rPr>
            </w:pPr>
          </w:p>
        </w:tc>
        <w:tc>
          <w:tcPr>
            <w:tcW w:w="2995" w:type="dxa"/>
            <w:shd w:val="clear" w:color="auto" w:fill="auto"/>
          </w:tcPr>
          <w:p w14:paraId="7AFD5638" w14:textId="77777777" w:rsidR="00876B8B" w:rsidRPr="006608B1" w:rsidRDefault="00876B8B" w:rsidP="006608B1">
            <w:pPr>
              <w:suppressAutoHyphens/>
              <w:spacing w:before="120"/>
              <w:rPr>
                <w:sz w:val="20"/>
                <w:szCs w:val="20"/>
              </w:rPr>
            </w:pPr>
          </w:p>
        </w:tc>
      </w:tr>
      <w:tr w:rsidR="00876B8B" w:rsidRPr="005602B4" w14:paraId="7427D5F1" w14:textId="77777777" w:rsidTr="006608B1">
        <w:tc>
          <w:tcPr>
            <w:tcW w:w="5204" w:type="dxa"/>
            <w:shd w:val="clear" w:color="auto" w:fill="auto"/>
          </w:tcPr>
          <w:p w14:paraId="63C673C7" w14:textId="77777777" w:rsidR="00081288" w:rsidRPr="008D5748" w:rsidRDefault="00081288" w:rsidP="00685866">
            <w:pPr>
              <w:pStyle w:val="ListParagraph"/>
              <w:numPr>
                <w:ilvl w:val="1"/>
                <w:numId w:val="64"/>
              </w:numPr>
              <w:tabs>
                <w:tab w:val="left" w:pos="1440"/>
              </w:tabs>
              <w:suppressAutoHyphens/>
              <w:spacing w:after="120"/>
              <w:ind w:left="360" w:hanging="360"/>
              <w:rPr>
                <w:sz w:val="20"/>
                <w:szCs w:val="20"/>
              </w:rPr>
            </w:pPr>
            <w:r w:rsidRPr="008D5748">
              <w:rPr>
                <w:sz w:val="20"/>
                <w:szCs w:val="20"/>
              </w:rPr>
              <w:t>Evaluate whether management has a process to determine appropriate deployment environments (e.g., in-house or serviced, virtualization and cloud, or hybrid) as part of the design process. Determine whether the process includes the following considerations:</w:t>
            </w:r>
          </w:p>
          <w:p w14:paraId="4F5482F1" w14:textId="77777777" w:rsidR="00081288" w:rsidRPr="008D5748" w:rsidRDefault="00081288" w:rsidP="002B573B">
            <w:pPr>
              <w:pStyle w:val="ListParagraph"/>
              <w:tabs>
                <w:tab w:val="left" w:pos="1440"/>
              </w:tabs>
              <w:suppressAutoHyphens/>
              <w:spacing w:after="120"/>
              <w:ind w:left="360"/>
              <w:rPr>
                <w:sz w:val="20"/>
                <w:szCs w:val="20"/>
              </w:rPr>
            </w:pPr>
          </w:p>
          <w:p w14:paraId="783035BC"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Identification of risks and benefits of each type of deployment environment.</w:t>
            </w:r>
          </w:p>
          <w:p w14:paraId="6C8A537F"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Use of physical versus virtual components in the design.</w:t>
            </w:r>
          </w:p>
          <w:p w14:paraId="11B2260D" w14:textId="77777777" w:rsidR="00081288"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Type of virtualization solution and design risks associated with the following elements:</w:t>
            </w:r>
          </w:p>
          <w:p w14:paraId="7A6A7E63" w14:textId="77777777" w:rsidR="00081288" w:rsidRPr="008D5748" w:rsidRDefault="00081288" w:rsidP="007F1EE9">
            <w:pPr>
              <w:numPr>
                <w:ilvl w:val="3"/>
                <w:numId w:val="43"/>
              </w:numPr>
              <w:ind w:left="1240"/>
              <w:rPr>
                <w:sz w:val="20"/>
                <w:szCs w:val="20"/>
              </w:rPr>
            </w:pPr>
            <w:r w:rsidRPr="008D5748">
              <w:rPr>
                <w:sz w:val="20"/>
                <w:szCs w:val="20"/>
              </w:rPr>
              <w:t>VMs and the design of secure virtual infrastructures to provide the ability to oversee the interconnectivity and segmentation of VMs.</w:t>
            </w:r>
          </w:p>
          <w:p w14:paraId="627F889C" w14:textId="77777777" w:rsidR="00081288" w:rsidRPr="008D5748" w:rsidRDefault="00081288" w:rsidP="007F1EE9">
            <w:pPr>
              <w:numPr>
                <w:ilvl w:val="3"/>
                <w:numId w:val="43"/>
              </w:numPr>
              <w:ind w:left="1240"/>
              <w:rPr>
                <w:sz w:val="20"/>
                <w:szCs w:val="20"/>
              </w:rPr>
            </w:pPr>
            <w:r w:rsidRPr="008D5748">
              <w:rPr>
                <w:sz w:val="20"/>
                <w:szCs w:val="20"/>
              </w:rPr>
              <w:t>Hypervisors and the design of where the hypervisors sit and the connectivity between hypervisors and VMs.</w:t>
            </w:r>
          </w:p>
          <w:p w14:paraId="51A8B132" w14:textId="77777777" w:rsidR="00081288" w:rsidRPr="008D5748" w:rsidRDefault="00081288" w:rsidP="007F1EE9">
            <w:pPr>
              <w:numPr>
                <w:ilvl w:val="3"/>
                <w:numId w:val="43"/>
              </w:numPr>
              <w:ind w:left="1240"/>
              <w:rPr>
                <w:sz w:val="20"/>
                <w:szCs w:val="20"/>
              </w:rPr>
            </w:pPr>
            <w:r w:rsidRPr="008D5748">
              <w:rPr>
                <w:sz w:val="20"/>
                <w:szCs w:val="20"/>
              </w:rPr>
              <w:t>Containers, including the design for storing data outside of the container and implementation of vulnerability management processes, segmentation, and the ability to monitor containers.</w:t>
            </w:r>
          </w:p>
          <w:p w14:paraId="4FA2B3EA" w14:textId="77777777" w:rsidR="00081288" w:rsidRPr="008D5748" w:rsidRDefault="00081288" w:rsidP="007F1EE9">
            <w:pPr>
              <w:numPr>
                <w:ilvl w:val="3"/>
                <w:numId w:val="43"/>
              </w:numPr>
              <w:ind w:left="1240"/>
              <w:rPr>
                <w:sz w:val="20"/>
                <w:szCs w:val="20"/>
              </w:rPr>
            </w:pPr>
            <w:r w:rsidRPr="008D5748">
              <w:rPr>
                <w:sz w:val="20"/>
                <w:szCs w:val="20"/>
              </w:rPr>
              <w:t>Microservices, including a design process that allows for the use of microservices as an integrated component to overall IT operations and the ability to address the risks of security, reliability, and latency in the entity’s development process.</w:t>
            </w:r>
          </w:p>
          <w:p w14:paraId="2FDCEF4D" w14:textId="77777777" w:rsidR="00876B8B" w:rsidRPr="008D5748" w:rsidRDefault="00081288" w:rsidP="00685866">
            <w:pPr>
              <w:pStyle w:val="ListParagraph"/>
              <w:numPr>
                <w:ilvl w:val="2"/>
                <w:numId w:val="64"/>
              </w:numPr>
              <w:tabs>
                <w:tab w:val="left" w:pos="1440"/>
              </w:tabs>
              <w:suppressAutoHyphens/>
              <w:spacing w:after="120"/>
              <w:rPr>
                <w:sz w:val="20"/>
                <w:szCs w:val="20"/>
              </w:rPr>
            </w:pPr>
            <w:r w:rsidRPr="008D5748">
              <w:rPr>
                <w:sz w:val="20"/>
                <w:szCs w:val="20"/>
              </w:rPr>
              <w:t>Placement and selection of storage, design of network topology, availability of bandwidth, and need for management reporting systems, as well as implementation of monitoring tools.</w:t>
            </w:r>
          </w:p>
        </w:tc>
        <w:tc>
          <w:tcPr>
            <w:tcW w:w="1151" w:type="dxa"/>
            <w:shd w:val="clear" w:color="auto" w:fill="auto"/>
          </w:tcPr>
          <w:p w14:paraId="49D527E7" w14:textId="77777777" w:rsidR="00876B8B" w:rsidRPr="006608B1" w:rsidRDefault="00876B8B" w:rsidP="006608B1">
            <w:pPr>
              <w:suppressAutoHyphens/>
              <w:spacing w:before="120"/>
              <w:rPr>
                <w:sz w:val="20"/>
                <w:szCs w:val="20"/>
              </w:rPr>
            </w:pPr>
          </w:p>
        </w:tc>
        <w:tc>
          <w:tcPr>
            <w:tcW w:w="2995" w:type="dxa"/>
            <w:shd w:val="clear" w:color="auto" w:fill="auto"/>
          </w:tcPr>
          <w:p w14:paraId="116894F9" w14:textId="77777777" w:rsidR="00876B8B" w:rsidRPr="006608B1" w:rsidRDefault="00876B8B" w:rsidP="006608B1">
            <w:pPr>
              <w:suppressAutoHyphens/>
              <w:spacing w:before="120"/>
              <w:rPr>
                <w:sz w:val="20"/>
                <w:szCs w:val="20"/>
              </w:rPr>
            </w:pPr>
          </w:p>
        </w:tc>
      </w:tr>
      <w:tr w:rsidR="00D959C6" w:rsidRPr="005602B4" w14:paraId="45C8C615" w14:textId="77777777" w:rsidTr="006608B1">
        <w:tc>
          <w:tcPr>
            <w:tcW w:w="5204" w:type="dxa"/>
            <w:shd w:val="clear" w:color="auto" w:fill="auto"/>
          </w:tcPr>
          <w:p w14:paraId="37477550" w14:textId="77777777" w:rsidR="00081288" w:rsidRPr="008D5748" w:rsidRDefault="00081288" w:rsidP="00685866">
            <w:pPr>
              <w:pStyle w:val="ListParagraph"/>
              <w:numPr>
                <w:ilvl w:val="1"/>
                <w:numId w:val="64"/>
              </w:numPr>
              <w:spacing w:after="120"/>
              <w:ind w:left="340" w:hanging="340"/>
              <w:rPr>
                <w:sz w:val="20"/>
                <w:szCs w:val="20"/>
              </w:rPr>
            </w:pPr>
            <w:r w:rsidRPr="008D5748">
              <w:rPr>
                <w:sz w:val="20"/>
                <w:szCs w:val="20"/>
              </w:rPr>
              <w:t>In larger or more complex entities, determine whether management considered using EA to align its architecture with the entity’s strategic plans and business functions. Describe management’s implementation of EA and use of architecture frameworks, if appropriate. Regardless of entity size, determine whether management incorporated the following:</w:t>
            </w:r>
          </w:p>
          <w:p w14:paraId="4B6C5428" w14:textId="77777777" w:rsidR="00081288" w:rsidRPr="008D5748" w:rsidRDefault="00081288" w:rsidP="002B573B">
            <w:pPr>
              <w:pStyle w:val="ListParagraph"/>
              <w:spacing w:after="120"/>
              <w:ind w:left="340"/>
              <w:rPr>
                <w:sz w:val="20"/>
                <w:szCs w:val="20"/>
              </w:rPr>
            </w:pPr>
          </w:p>
          <w:p w14:paraId="15E5510F" w14:textId="77777777" w:rsidR="00081288" w:rsidRPr="008D5748" w:rsidRDefault="00081288" w:rsidP="00685866">
            <w:pPr>
              <w:pStyle w:val="ListParagraph"/>
              <w:numPr>
                <w:ilvl w:val="2"/>
                <w:numId w:val="64"/>
              </w:numPr>
              <w:spacing w:after="120"/>
              <w:rPr>
                <w:sz w:val="20"/>
                <w:szCs w:val="20"/>
              </w:rPr>
            </w:pPr>
            <w:r w:rsidRPr="008D5748">
              <w:rPr>
                <w:sz w:val="20"/>
                <w:szCs w:val="20"/>
              </w:rPr>
              <w:t>Evaluation of approaches to implement and build security and resilience throughout its architecture.</w:t>
            </w:r>
          </w:p>
          <w:p w14:paraId="19636DB7" w14:textId="77777777" w:rsidR="00081288" w:rsidRPr="008D5748" w:rsidRDefault="00081288" w:rsidP="00685866">
            <w:pPr>
              <w:pStyle w:val="ListParagraph"/>
              <w:numPr>
                <w:ilvl w:val="2"/>
                <w:numId w:val="64"/>
              </w:numPr>
              <w:spacing w:after="120"/>
              <w:rPr>
                <w:sz w:val="20"/>
                <w:szCs w:val="20"/>
              </w:rPr>
            </w:pPr>
            <w:r w:rsidRPr="008D5748">
              <w:rPr>
                <w:sz w:val="20"/>
                <w:szCs w:val="20"/>
              </w:rPr>
              <w:lastRenderedPageBreak/>
              <w:t>Analysis of the functionality, including security and resilience, of legacy systems and identification of gaps.</w:t>
            </w:r>
          </w:p>
          <w:p w14:paraId="1674C0FA" w14:textId="77777777" w:rsidR="00D959C6" w:rsidRPr="008D5748" w:rsidRDefault="00081288" w:rsidP="00685866">
            <w:pPr>
              <w:pStyle w:val="ListParagraph"/>
              <w:numPr>
                <w:ilvl w:val="2"/>
                <w:numId w:val="64"/>
              </w:numPr>
              <w:spacing w:after="120"/>
              <w:rPr>
                <w:bCs/>
                <w:sz w:val="20"/>
                <w:szCs w:val="20"/>
              </w:rPr>
            </w:pPr>
            <w:r w:rsidRPr="008D5748">
              <w:rPr>
                <w:sz w:val="20"/>
                <w:szCs w:val="20"/>
              </w:rPr>
              <w:t>Identification of necessary roles to support the EA function.</w:t>
            </w:r>
          </w:p>
        </w:tc>
        <w:tc>
          <w:tcPr>
            <w:tcW w:w="1151" w:type="dxa"/>
            <w:shd w:val="clear" w:color="auto" w:fill="auto"/>
          </w:tcPr>
          <w:p w14:paraId="181BF2D7" w14:textId="77777777" w:rsidR="00D959C6" w:rsidRPr="006608B1" w:rsidRDefault="00D959C6" w:rsidP="006608B1">
            <w:pPr>
              <w:suppressAutoHyphens/>
              <w:spacing w:before="120"/>
              <w:rPr>
                <w:sz w:val="20"/>
                <w:szCs w:val="20"/>
              </w:rPr>
            </w:pPr>
          </w:p>
        </w:tc>
        <w:tc>
          <w:tcPr>
            <w:tcW w:w="2995" w:type="dxa"/>
            <w:shd w:val="clear" w:color="auto" w:fill="auto"/>
          </w:tcPr>
          <w:p w14:paraId="033FE88B" w14:textId="77777777" w:rsidR="00D959C6" w:rsidRPr="006608B1" w:rsidRDefault="00D959C6" w:rsidP="006608B1">
            <w:pPr>
              <w:suppressAutoHyphens/>
              <w:spacing w:before="120"/>
              <w:rPr>
                <w:sz w:val="20"/>
                <w:szCs w:val="20"/>
              </w:rPr>
            </w:pPr>
          </w:p>
        </w:tc>
      </w:tr>
      <w:tr w:rsidR="00974DC8" w:rsidRPr="005602B4" w14:paraId="0D8329D1" w14:textId="77777777" w:rsidTr="00E7217D">
        <w:tc>
          <w:tcPr>
            <w:tcW w:w="9350" w:type="dxa"/>
            <w:gridSpan w:val="3"/>
            <w:shd w:val="clear" w:color="auto" w:fill="auto"/>
          </w:tcPr>
          <w:p w14:paraId="4263E634" w14:textId="77777777" w:rsidR="00974DC8" w:rsidRPr="00014A50" w:rsidRDefault="00974DC8" w:rsidP="00942B27">
            <w:pPr>
              <w:numPr>
                <w:ilvl w:val="0"/>
                <w:numId w:val="27"/>
              </w:numPr>
              <w:suppressAutoHyphens/>
              <w:spacing w:before="120" w:after="120"/>
              <w:rPr>
                <w:b/>
                <w:i/>
                <w:color w:val="1F3864" w:themeColor="accent1" w:themeShade="80"/>
                <w:sz w:val="22"/>
                <w:szCs w:val="22"/>
              </w:rPr>
            </w:pPr>
            <w:r>
              <w:rPr>
                <w:b/>
                <w:bCs/>
                <w:i/>
                <w:color w:val="1F3864" w:themeColor="accent1" w:themeShade="80"/>
              </w:rPr>
              <w:t>Management i</w:t>
            </w:r>
            <w:r w:rsidRPr="002D75F2">
              <w:rPr>
                <w:b/>
                <w:bCs/>
                <w:i/>
                <w:color w:val="1F3864" w:themeColor="accent1" w:themeShade="80"/>
              </w:rPr>
              <w:t>mplement</w:t>
            </w:r>
            <w:r>
              <w:rPr>
                <w:b/>
                <w:bCs/>
                <w:i/>
                <w:color w:val="1F3864" w:themeColor="accent1" w:themeShade="80"/>
              </w:rPr>
              <w:t>s</w:t>
            </w:r>
            <w:r w:rsidRPr="002D75F2">
              <w:rPr>
                <w:b/>
                <w:bCs/>
                <w:i/>
                <w:color w:val="1F3864" w:themeColor="accent1" w:themeShade="80"/>
              </w:rPr>
              <w:t xml:space="preserve"> an IT infrastructure that achieves and promotes the objectives of confidentiality, integrity, and availability, and meets the entity’s business objectives.</w:t>
            </w:r>
            <w:r>
              <w:rPr>
                <w:b/>
                <w:bCs/>
                <w:i/>
                <w:color w:val="1F3864" w:themeColor="accent1" w:themeShade="80"/>
              </w:rPr>
              <w:t xml:space="preserve"> (V, </w:t>
            </w:r>
            <w:hyperlink w:anchor="_INFRASTRUCTURE" w:history="1">
              <w:r>
                <w:rPr>
                  <w:rStyle w:val="Hyperlink"/>
                  <w:b/>
                  <w:bCs/>
                  <w:i/>
                </w:rPr>
                <w:t>“Infrastructure”</w:t>
              </w:r>
            </w:hyperlink>
            <w:r>
              <w:rPr>
                <w:b/>
                <w:bCs/>
                <w:i/>
                <w:color w:val="1F3864" w:themeColor="accent1" w:themeShade="80"/>
              </w:rPr>
              <w:t>)</w:t>
            </w:r>
          </w:p>
        </w:tc>
      </w:tr>
      <w:tr w:rsidR="00876B8B" w:rsidRPr="005602B4" w14:paraId="19FB9933" w14:textId="77777777" w:rsidTr="006608B1">
        <w:tc>
          <w:tcPr>
            <w:tcW w:w="5204" w:type="dxa"/>
            <w:shd w:val="clear" w:color="auto" w:fill="auto"/>
          </w:tcPr>
          <w:p w14:paraId="7BE7F0FE" w14:textId="77777777" w:rsidR="00876B8B" w:rsidRPr="002B573B" w:rsidRDefault="007F1335" w:rsidP="00685866">
            <w:pPr>
              <w:numPr>
                <w:ilvl w:val="1"/>
                <w:numId w:val="66"/>
              </w:numPr>
              <w:tabs>
                <w:tab w:val="left" w:pos="1440"/>
              </w:tabs>
              <w:suppressAutoHyphens/>
              <w:spacing w:after="120"/>
              <w:ind w:left="346" w:hanging="346"/>
              <w:rPr>
                <w:bCs/>
                <w:sz w:val="20"/>
                <w:szCs w:val="20"/>
              </w:rPr>
            </w:pPr>
            <w:r w:rsidRPr="007F1335">
              <w:rPr>
                <w:bCs/>
                <w:sz w:val="20"/>
                <w:szCs w:val="20"/>
              </w:rPr>
              <w:t>Determine whether the entity’s IT infrastructure implementation includes considerations for server and data redundancy and resilience of telecommunications lines.</w:t>
            </w:r>
          </w:p>
        </w:tc>
        <w:tc>
          <w:tcPr>
            <w:tcW w:w="1151" w:type="dxa"/>
            <w:shd w:val="clear" w:color="auto" w:fill="auto"/>
          </w:tcPr>
          <w:p w14:paraId="0C1537B6" w14:textId="77777777" w:rsidR="00876B8B" w:rsidRPr="006608B1" w:rsidRDefault="00876B8B" w:rsidP="006608B1">
            <w:pPr>
              <w:suppressAutoHyphens/>
              <w:spacing w:before="120"/>
              <w:rPr>
                <w:sz w:val="20"/>
                <w:szCs w:val="20"/>
              </w:rPr>
            </w:pPr>
          </w:p>
        </w:tc>
        <w:tc>
          <w:tcPr>
            <w:tcW w:w="2995" w:type="dxa"/>
            <w:shd w:val="clear" w:color="auto" w:fill="auto"/>
          </w:tcPr>
          <w:p w14:paraId="25070946" w14:textId="77777777" w:rsidR="00876B8B" w:rsidRPr="006608B1" w:rsidRDefault="00876B8B" w:rsidP="006608B1">
            <w:pPr>
              <w:suppressAutoHyphens/>
              <w:spacing w:before="120"/>
              <w:rPr>
                <w:sz w:val="20"/>
                <w:szCs w:val="20"/>
              </w:rPr>
            </w:pPr>
          </w:p>
        </w:tc>
      </w:tr>
      <w:tr w:rsidR="00974DC8" w:rsidRPr="005602B4" w14:paraId="5FD71683" w14:textId="77777777" w:rsidTr="006608B1">
        <w:tc>
          <w:tcPr>
            <w:tcW w:w="5204" w:type="dxa"/>
            <w:shd w:val="clear" w:color="auto" w:fill="auto"/>
          </w:tcPr>
          <w:p w14:paraId="6430FA0A" w14:textId="77777777" w:rsidR="002B573B" w:rsidRPr="008D5748" w:rsidRDefault="002B573B" w:rsidP="00685866">
            <w:pPr>
              <w:numPr>
                <w:ilvl w:val="1"/>
                <w:numId w:val="66"/>
              </w:numPr>
              <w:tabs>
                <w:tab w:val="left" w:pos="1440"/>
              </w:tabs>
              <w:suppressAutoHyphens/>
              <w:spacing w:after="120"/>
              <w:ind w:left="360" w:hanging="360"/>
              <w:contextualSpacing/>
              <w:rPr>
                <w:bCs/>
                <w:sz w:val="20"/>
                <w:szCs w:val="20"/>
              </w:rPr>
            </w:pPr>
            <w:r w:rsidRPr="008D5748">
              <w:rPr>
                <w:bCs/>
                <w:i/>
                <w:sz w:val="20"/>
                <w:szCs w:val="20"/>
              </w:rPr>
              <w:t>This examination procedure may be performed in coordination with the examination</w:t>
            </w:r>
            <w:r w:rsidR="00942B27" w:rsidRPr="008D5748">
              <w:rPr>
                <w:bCs/>
                <w:i/>
                <w:sz w:val="20"/>
                <w:szCs w:val="20"/>
              </w:rPr>
              <w:t>/</w:t>
            </w:r>
            <w:r w:rsidRPr="008D5748">
              <w:rPr>
                <w:bCs/>
                <w:i/>
                <w:sz w:val="20"/>
                <w:szCs w:val="20"/>
              </w:rPr>
              <w:t xml:space="preserve"> procedures in Objective 4 (ITAM). </w:t>
            </w:r>
            <w:r w:rsidRPr="008D5748">
              <w:rPr>
                <w:bCs/>
                <w:sz w:val="20"/>
                <w:szCs w:val="20"/>
              </w:rPr>
              <w:t>Determine whether management has effective processes related to ITAM to track and monitor all hardware assets (</w:t>
            </w:r>
            <w:proofErr w:type="gramStart"/>
            <w:r w:rsidRPr="008D5748">
              <w:rPr>
                <w:bCs/>
                <w:sz w:val="20"/>
                <w:szCs w:val="20"/>
              </w:rPr>
              <w:t>whether or not</w:t>
            </w:r>
            <w:proofErr w:type="gramEnd"/>
            <w:r w:rsidRPr="008D5748">
              <w:rPr>
                <w:bCs/>
                <w:sz w:val="20"/>
                <w:szCs w:val="20"/>
              </w:rPr>
              <w:t xml:space="preserve"> they are connected to the network) to maintain an accurate and current record of the technology assets in its environment. As part of these processes, determine whether management does the following:</w:t>
            </w:r>
          </w:p>
          <w:p w14:paraId="45F53A88" w14:textId="77777777" w:rsidR="002B573B" w:rsidRPr="008D5748" w:rsidRDefault="002B573B" w:rsidP="002B573B">
            <w:pPr>
              <w:spacing w:after="120"/>
              <w:contextualSpacing/>
              <w:rPr>
                <w:bCs/>
                <w:sz w:val="20"/>
                <w:szCs w:val="20"/>
              </w:rPr>
            </w:pPr>
          </w:p>
          <w:p w14:paraId="6BD358A2"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Identifies unauthorized technology assets and determines their disposition.</w:t>
            </w:r>
          </w:p>
          <w:p w14:paraId="25FC27E7"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Evaluates how unauthorized devices gained access and whether any compromise occurred.</w:t>
            </w:r>
          </w:p>
          <w:p w14:paraId="559395DE" w14:textId="77777777" w:rsidR="00974DC8" w:rsidRPr="008D5748" w:rsidRDefault="002B573B" w:rsidP="00685866">
            <w:pPr>
              <w:numPr>
                <w:ilvl w:val="2"/>
                <w:numId w:val="66"/>
              </w:numPr>
              <w:tabs>
                <w:tab w:val="left" w:pos="1440"/>
              </w:tabs>
              <w:suppressAutoHyphens/>
              <w:spacing w:after="120"/>
              <w:rPr>
                <w:bCs/>
                <w:sz w:val="20"/>
                <w:szCs w:val="20"/>
              </w:rPr>
            </w:pPr>
            <w:r w:rsidRPr="008D5748">
              <w:rPr>
                <w:bCs/>
                <w:sz w:val="20"/>
                <w:szCs w:val="20"/>
              </w:rPr>
              <w:t>Updates the related policy or procedures or provides additional training.</w:t>
            </w:r>
          </w:p>
        </w:tc>
        <w:tc>
          <w:tcPr>
            <w:tcW w:w="1151" w:type="dxa"/>
            <w:shd w:val="clear" w:color="auto" w:fill="auto"/>
          </w:tcPr>
          <w:p w14:paraId="19E95465" w14:textId="77777777" w:rsidR="00974DC8" w:rsidRPr="006608B1" w:rsidRDefault="00974DC8" w:rsidP="006608B1">
            <w:pPr>
              <w:suppressAutoHyphens/>
              <w:spacing w:before="120"/>
              <w:rPr>
                <w:sz w:val="20"/>
                <w:szCs w:val="20"/>
              </w:rPr>
            </w:pPr>
          </w:p>
        </w:tc>
        <w:tc>
          <w:tcPr>
            <w:tcW w:w="2995" w:type="dxa"/>
            <w:shd w:val="clear" w:color="auto" w:fill="auto"/>
          </w:tcPr>
          <w:p w14:paraId="27576C00" w14:textId="77777777" w:rsidR="00974DC8" w:rsidRPr="006608B1" w:rsidRDefault="00974DC8" w:rsidP="006608B1">
            <w:pPr>
              <w:suppressAutoHyphens/>
              <w:spacing w:before="120"/>
              <w:rPr>
                <w:sz w:val="20"/>
                <w:szCs w:val="20"/>
              </w:rPr>
            </w:pPr>
          </w:p>
        </w:tc>
      </w:tr>
      <w:tr w:rsidR="00974DC8" w:rsidRPr="005602B4" w14:paraId="379B381D" w14:textId="77777777" w:rsidTr="006608B1">
        <w:tc>
          <w:tcPr>
            <w:tcW w:w="5204" w:type="dxa"/>
            <w:shd w:val="clear" w:color="auto" w:fill="auto"/>
          </w:tcPr>
          <w:p w14:paraId="5987899D" w14:textId="77777777" w:rsidR="002B573B" w:rsidRPr="008D5748" w:rsidRDefault="002B573B" w:rsidP="00685866">
            <w:pPr>
              <w:numPr>
                <w:ilvl w:val="1"/>
                <w:numId w:val="66"/>
              </w:numPr>
              <w:tabs>
                <w:tab w:val="left" w:pos="1440"/>
              </w:tabs>
              <w:suppressAutoHyphens/>
              <w:spacing w:after="120"/>
              <w:ind w:left="360" w:hanging="360"/>
              <w:contextualSpacing/>
              <w:rPr>
                <w:bCs/>
                <w:sz w:val="20"/>
                <w:szCs w:val="20"/>
              </w:rPr>
            </w:pPr>
            <w:r w:rsidRPr="008D5748">
              <w:rPr>
                <w:bCs/>
                <w:i/>
                <w:sz w:val="20"/>
                <w:szCs w:val="20"/>
              </w:rPr>
              <w:t xml:space="preserve">This examination procedure may be performed in coordination with the examination procedures in Objective 4 (ITAM). </w:t>
            </w:r>
            <w:r w:rsidRPr="008D5748">
              <w:rPr>
                <w:bCs/>
                <w:sz w:val="20"/>
                <w:szCs w:val="20"/>
              </w:rPr>
              <w:t>Determine whether management documents and maintains a current inventory of network and telecommunications hardware and software and the standard network configuration for them. Additionally, determine whether management does the following:</w:t>
            </w:r>
          </w:p>
          <w:p w14:paraId="3FB726B3" w14:textId="77777777" w:rsidR="002B573B" w:rsidRPr="008D5748" w:rsidRDefault="002B573B" w:rsidP="002B573B">
            <w:pPr>
              <w:tabs>
                <w:tab w:val="left" w:pos="1440"/>
              </w:tabs>
              <w:suppressAutoHyphens/>
              <w:spacing w:after="120"/>
              <w:contextualSpacing/>
              <w:rPr>
                <w:bCs/>
                <w:sz w:val="20"/>
                <w:szCs w:val="20"/>
              </w:rPr>
            </w:pPr>
          </w:p>
          <w:p w14:paraId="7054729F"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Implements appropriate redundancy capabilities for the entity’s telecommunications infrastructure.</w:t>
            </w:r>
          </w:p>
          <w:p w14:paraId="72BE368B"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Understands the limitations of the entity’s third-party telecommunications providers’ infrastructure.</w:t>
            </w:r>
          </w:p>
          <w:p w14:paraId="063F6B36"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Documents the network’s baseline configuration, including processes to review and approve changes.</w:t>
            </w:r>
          </w:p>
          <w:p w14:paraId="4A009BB5"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Regularly assesses and documents compliance with the entity’s baseline configuration.</w:t>
            </w:r>
          </w:p>
          <w:p w14:paraId="14624539"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Appropriately controls networked devices by managing ports, protocols, and services and maps them to the devices on the technology asset inventory.</w:t>
            </w:r>
          </w:p>
          <w:p w14:paraId="190666B7"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Installs the latest version of security-related updates on network devices, when appropriate.</w:t>
            </w:r>
          </w:p>
          <w:p w14:paraId="259F2724"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 xml:space="preserve">Maintains standard images of the entity’s servers and stores them securely. Uses clean (i.e., trusted) </w:t>
            </w:r>
            <w:r w:rsidRPr="008D5748">
              <w:rPr>
                <w:bCs/>
                <w:sz w:val="20"/>
                <w:szCs w:val="20"/>
              </w:rPr>
              <w:lastRenderedPageBreak/>
              <w:t>images to restore the server if a server needs to be rebuilt and documents, reviews, and approves deviations from the standard image.</w:t>
            </w:r>
          </w:p>
          <w:p w14:paraId="65AD4D71"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Implements security and monitoring throughout the entity’s network, analyzes incoming and outgoing data traffic, and alerts authorized personnel if anomalous activity is detected. Additionally, determine whether the following security and monitoring mitigation strategies are in place:</w:t>
            </w:r>
          </w:p>
          <w:p w14:paraId="4480DF30" w14:textId="77777777" w:rsidR="002B573B" w:rsidRPr="008D5748" w:rsidRDefault="002B573B" w:rsidP="007F1EE9">
            <w:pPr>
              <w:numPr>
                <w:ilvl w:val="3"/>
                <w:numId w:val="43"/>
              </w:numPr>
              <w:ind w:left="1240"/>
              <w:rPr>
                <w:sz w:val="20"/>
                <w:szCs w:val="20"/>
              </w:rPr>
            </w:pPr>
            <w:r w:rsidRPr="008D5748">
              <w:rPr>
                <w:sz w:val="20"/>
                <w:szCs w:val="20"/>
              </w:rPr>
              <w:t>Use of software tools to protect against and monitor internet-accessible services or open ports.</w:t>
            </w:r>
          </w:p>
          <w:p w14:paraId="1EFF06F0" w14:textId="77777777" w:rsidR="002B573B" w:rsidRPr="008D5748" w:rsidRDefault="002B573B" w:rsidP="007F1EE9">
            <w:pPr>
              <w:numPr>
                <w:ilvl w:val="3"/>
                <w:numId w:val="43"/>
              </w:numPr>
              <w:ind w:left="1240"/>
              <w:rPr>
                <w:sz w:val="20"/>
                <w:szCs w:val="20"/>
              </w:rPr>
            </w:pPr>
            <w:r w:rsidRPr="008D5748">
              <w:rPr>
                <w:sz w:val="20"/>
                <w:szCs w:val="20"/>
              </w:rPr>
              <w:t>Implementation of firewalls and port filtering.</w:t>
            </w:r>
          </w:p>
          <w:p w14:paraId="38B9D824" w14:textId="77777777" w:rsidR="002B573B" w:rsidRPr="008D5748" w:rsidRDefault="002B573B" w:rsidP="007F1EE9">
            <w:pPr>
              <w:numPr>
                <w:ilvl w:val="3"/>
                <w:numId w:val="43"/>
              </w:numPr>
              <w:ind w:left="1240"/>
              <w:rPr>
                <w:sz w:val="20"/>
                <w:szCs w:val="20"/>
              </w:rPr>
            </w:pPr>
            <w:r w:rsidRPr="008D5748">
              <w:rPr>
                <w:sz w:val="20"/>
                <w:szCs w:val="20"/>
              </w:rPr>
              <w:t>Deployment of IDS/IPS.</w:t>
            </w:r>
          </w:p>
          <w:p w14:paraId="4CA5A456" w14:textId="77777777" w:rsidR="002B573B" w:rsidRPr="008D5748" w:rsidRDefault="002B573B" w:rsidP="007F1EE9">
            <w:pPr>
              <w:numPr>
                <w:ilvl w:val="3"/>
                <w:numId w:val="43"/>
              </w:numPr>
              <w:ind w:left="1240"/>
              <w:rPr>
                <w:sz w:val="20"/>
                <w:szCs w:val="20"/>
              </w:rPr>
            </w:pPr>
            <w:r w:rsidRPr="008D5748">
              <w:rPr>
                <w:sz w:val="20"/>
                <w:szCs w:val="20"/>
              </w:rPr>
              <w:t>Use of internal tools to detect, identify, and prevent misuse by entity personnel.</w:t>
            </w:r>
          </w:p>
          <w:p w14:paraId="099E471F"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Performs administrative activities from dedicated workstations.</w:t>
            </w:r>
          </w:p>
          <w:p w14:paraId="181B1581"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Uses multi-factor authentication over encrypted network connections for administrators accessing and managing network devices.</w:t>
            </w:r>
          </w:p>
          <w:p w14:paraId="6214B3E7"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Monitors telecommunications traffic and periodically reviews network devices.</w:t>
            </w:r>
          </w:p>
          <w:p w14:paraId="4F468E0B"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Appropriately controls telecommunications equipment, including:</w:t>
            </w:r>
          </w:p>
          <w:p w14:paraId="60C40FC4" w14:textId="77777777" w:rsidR="002B573B" w:rsidRPr="008D5748" w:rsidRDefault="002B573B" w:rsidP="007F1EE9">
            <w:pPr>
              <w:numPr>
                <w:ilvl w:val="3"/>
                <w:numId w:val="43"/>
              </w:numPr>
              <w:ind w:left="1240"/>
              <w:rPr>
                <w:sz w:val="20"/>
                <w:szCs w:val="20"/>
              </w:rPr>
            </w:pPr>
            <w:r w:rsidRPr="008D5748">
              <w:rPr>
                <w:sz w:val="20"/>
                <w:szCs w:val="20"/>
              </w:rPr>
              <w:t>Physically securing it and restricting and monitoring access to it.</w:t>
            </w:r>
          </w:p>
          <w:p w14:paraId="5C9DAEE3" w14:textId="77777777" w:rsidR="002B573B" w:rsidRPr="008D5748" w:rsidRDefault="002B573B" w:rsidP="007F1EE9">
            <w:pPr>
              <w:numPr>
                <w:ilvl w:val="3"/>
                <w:numId w:val="43"/>
              </w:numPr>
              <w:ind w:left="1240"/>
              <w:rPr>
                <w:sz w:val="20"/>
                <w:szCs w:val="20"/>
              </w:rPr>
            </w:pPr>
            <w:r w:rsidRPr="008D5748">
              <w:rPr>
                <w:sz w:val="20"/>
                <w:szCs w:val="20"/>
              </w:rPr>
              <w:t>Following enterprise change control standards.</w:t>
            </w:r>
          </w:p>
          <w:p w14:paraId="284B2EC1" w14:textId="77777777" w:rsidR="002B573B" w:rsidRPr="008D5748" w:rsidRDefault="002B573B" w:rsidP="007F1EE9">
            <w:pPr>
              <w:numPr>
                <w:ilvl w:val="3"/>
                <w:numId w:val="43"/>
              </w:numPr>
              <w:ind w:left="1240"/>
              <w:rPr>
                <w:sz w:val="20"/>
                <w:szCs w:val="20"/>
              </w:rPr>
            </w:pPr>
            <w:r w:rsidRPr="008D5748">
              <w:rPr>
                <w:sz w:val="20"/>
                <w:szCs w:val="20"/>
              </w:rPr>
              <w:t>Following entity policies, standards, and procedures for identification, authorization, and authentication to access telecommunications systems.</w:t>
            </w:r>
          </w:p>
          <w:p w14:paraId="674D785B"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 xml:space="preserve">Designs and builds telecommunications infrastructure components for resilience (e.g., </w:t>
            </w:r>
            <w:r w:rsidRPr="008D5748">
              <w:rPr>
                <w:sz w:val="20"/>
                <w:szCs w:val="20"/>
              </w:rPr>
              <w:t>implement route diversity)</w:t>
            </w:r>
            <w:r w:rsidRPr="008D5748">
              <w:rPr>
                <w:bCs/>
                <w:sz w:val="20"/>
                <w:szCs w:val="20"/>
              </w:rPr>
              <w:t>, including selecting infrastructure components and telecommunications providers that help avoid a single point of failure.</w:t>
            </w:r>
          </w:p>
          <w:p w14:paraId="220F1786"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Addresses voice communications risks through development and acquisition processes, and in written policies, standards, and procedures. If the entity uses VoIP for voice communications, determine whether management performs a comprehensive risk assessment to ensure confidentiality, integrity, and availability in voice communications.</w:t>
            </w:r>
          </w:p>
          <w:p w14:paraId="380628B3"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Implements physical and logical controls in the VoIP environment, evaluates options for backup systems, and considers control solutions specific to VoIP, such as VoIP-ready firewalls.</w:t>
            </w:r>
          </w:p>
          <w:p w14:paraId="5F543DA2"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Monitors incoming and internal data communications traffic for problems.</w:t>
            </w:r>
          </w:p>
          <w:p w14:paraId="3DCD4B31" w14:textId="77777777" w:rsidR="00974DC8" w:rsidRPr="008D5748" w:rsidRDefault="002B573B" w:rsidP="00685866">
            <w:pPr>
              <w:numPr>
                <w:ilvl w:val="2"/>
                <w:numId w:val="66"/>
              </w:numPr>
              <w:tabs>
                <w:tab w:val="left" w:pos="1440"/>
              </w:tabs>
              <w:suppressAutoHyphens/>
              <w:spacing w:after="120"/>
              <w:rPr>
                <w:bCs/>
                <w:sz w:val="20"/>
                <w:szCs w:val="20"/>
              </w:rPr>
            </w:pPr>
            <w:r w:rsidRPr="008D5748">
              <w:rPr>
                <w:bCs/>
                <w:sz w:val="20"/>
                <w:szCs w:val="20"/>
              </w:rPr>
              <w:t>Implements redundant telecommunications services and establishes work-around procedures for situations where needed.</w:t>
            </w:r>
          </w:p>
        </w:tc>
        <w:tc>
          <w:tcPr>
            <w:tcW w:w="1151" w:type="dxa"/>
            <w:shd w:val="clear" w:color="auto" w:fill="auto"/>
          </w:tcPr>
          <w:p w14:paraId="07CA5A64" w14:textId="77777777" w:rsidR="00974DC8" w:rsidRPr="006608B1" w:rsidRDefault="00974DC8" w:rsidP="006608B1">
            <w:pPr>
              <w:suppressAutoHyphens/>
              <w:spacing w:before="120"/>
              <w:rPr>
                <w:sz w:val="20"/>
                <w:szCs w:val="20"/>
              </w:rPr>
            </w:pPr>
          </w:p>
        </w:tc>
        <w:tc>
          <w:tcPr>
            <w:tcW w:w="2995" w:type="dxa"/>
            <w:shd w:val="clear" w:color="auto" w:fill="auto"/>
          </w:tcPr>
          <w:p w14:paraId="78FA5BA8" w14:textId="77777777" w:rsidR="00974DC8" w:rsidRPr="006608B1" w:rsidRDefault="00974DC8" w:rsidP="006608B1">
            <w:pPr>
              <w:suppressAutoHyphens/>
              <w:spacing w:before="120"/>
              <w:rPr>
                <w:sz w:val="20"/>
                <w:szCs w:val="20"/>
              </w:rPr>
            </w:pPr>
          </w:p>
        </w:tc>
      </w:tr>
      <w:tr w:rsidR="00974DC8" w:rsidRPr="005602B4" w14:paraId="5A6AA705" w14:textId="77777777" w:rsidTr="006608B1">
        <w:tc>
          <w:tcPr>
            <w:tcW w:w="5204" w:type="dxa"/>
            <w:shd w:val="clear" w:color="auto" w:fill="auto"/>
          </w:tcPr>
          <w:p w14:paraId="58C48295" w14:textId="77777777" w:rsidR="002B573B" w:rsidRPr="008D5748" w:rsidRDefault="002B573B" w:rsidP="00685866">
            <w:pPr>
              <w:numPr>
                <w:ilvl w:val="1"/>
                <w:numId w:val="66"/>
              </w:numPr>
              <w:tabs>
                <w:tab w:val="left" w:pos="1440"/>
              </w:tabs>
              <w:suppressAutoHyphens/>
              <w:spacing w:after="120"/>
              <w:ind w:left="360" w:hanging="360"/>
              <w:contextualSpacing/>
              <w:rPr>
                <w:bCs/>
                <w:sz w:val="20"/>
                <w:szCs w:val="20"/>
              </w:rPr>
            </w:pPr>
            <w:r w:rsidRPr="008D5748">
              <w:rPr>
                <w:bCs/>
                <w:sz w:val="20"/>
                <w:szCs w:val="20"/>
              </w:rPr>
              <w:lastRenderedPageBreak/>
              <w:t>Evaluate whether management determines the types of software needed to implement the entity’s strategic objectives and considers the software’s scalability, interoperability, and portability. As part of its software infrastructure planning, determine whether management performs the following:</w:t>
            </w:r>
          </w:p>
          <w:p w14:paraId="05D26400" w14:textId="77777777" w:rsidR="002B573B" w:rsidRPr="008D5748" w:rsidRDefault="002B573B" w:rsidP="002B573B">
            <w:pPr>
              <w:tabs>
                <w:tab w:val="left" w:pos="1440"/>
              </w:tabs>
              <w:suppressAutoHyphens/>
              <w:spacing w:after="120"/>
              <w:contextualSpacing/>
              <w:rPr>
                <w:bCs/>
                <w:sz w:val="20"/>
                <w:szCs w:val="20"/>
              </w:rPr>
            </w:pPr>
          </w:p>
          <w:p w14:paraId="73530D9E"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Tracks and monitors the entity’s software assets.</w:t>
            </w:r>
          </w:p>
          <w:p w14:paraId="543E5A63"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Maintains an accurate and current record of its software assets (e.g., with a software inventory).</w:t>
            </w:r>
          </w:p>
          <w:p w14:paraId="771E68B2" w14:textId="77777777" w:rsidR="00974DC8" w:rsidRPr="008D5748" w:rsidRDefault="002B573B" w:rsidP="00685866">
            <w:pPr>
              <w:numPr>
                <w:ilvl w:val="2"/>
                <w:numId w:val="66"/>
              </w:numPr>
              <w:tabs>
                <w:tab w:val="left" w:pos="1440"/>
              </w:tabs>
              <w:suppressAutoHyphens/>
              <w:spacing w:after="120"/>
              <w:rPr>
                <w:bCs/>
                <w:sz w:val="20"/>
                <w:szCs w:val="20"/>
              </w:rPr>
            </w:pPr>
            <w:r w:rsidRPr="008D5748">
              <w:rPr>
                <w:bCs/>
                <w:sz w:val="20"/>
                <w:szCs w:val="20"/>
              </w:rPr>
              <w:t>Periodically reviews existing software.</w:t>
            </w:r>
          </w:p>
        </w:tc>
        <w:tc>
          <w:tcPr>
            <w:tcW w:w="1151" w:type="dxa"/>
            <w:shd w:val="clear" w:color="auto" w:fill="auto"/>
          </w:tcPr>
          <w:p w14:paraId="64A3619C" w14:textId="77777777" w:rsidR="00974DC8" w:rsidRPr="006608B1" w:rsidRDefault="00974DC8" w:rsidP="006608B1">
            <w:pPr>
              <w:suppressAutoHyphens/>
              <w:spacing w:before="120"/>
              <w:rPr>
                <w:sz w:val="20"/>
                <w:szCs w:val="20"/>
              </w:rPr>
            </w:pPr>
          </w:p>
        </w:tc>
        <w:tc>
          <w:tcPr>
            <w:tcW w:w="2995" w:type="dxa"/>
            <w:shd w:val="clear" w:color="auto" w:fill="auto"/>
          </w:tcPr>
          <w:p w14:paraId="6AE47BB4" w14:textId="77777777" w:rsidR="00974DC8" w:rsidRPr="006608B1" w:rsidRDefault="00974DC8" w:rsidP="006608B1">
            <w:pPr>
              <w:suppressAutoHyphens/>
              <w:spacing w:before="120"/>
              <w:rPr>
                <w:sz w:val="20"/>
                <w:szCs w:val="20"/>
              </w:rPr>
            </w:pPr>
          </w:p>
        </w:tc>
      </w:tr>
      <w:tr w:rsidR="00974DC8" w:rsidRPr="005602B4" w14:paraId="0D8587DA" w14:textId="77777777" w:rsidTr="006608B1">
        <w:tc>
          <w:tcPr>
            <w:tcW w:w="5204" w:type="dxa"/>
            <w:shd w:val="clear" w:color="auto" w:fill="auto"/>
          </w:tcPr>
          <w:p w14:paraId="489643C2" w14:textId="77777777" w:rsidR="002B573B" w:rsidRPr="008D5748" w:rsidRDefault="002B573B" w:rsidP="00685866">
            <w:pPr>
              <w:numPr>
                <w:ilvl w:val="1"/>
                <w:numId w:val="66"/>
              </w:numPr>
              <w:tabs>
                <w:tab w:val="left" w:pos="1440"/>
              </w:tabs>
              <w:suppressAutoHyphens/>
              <w:spacing w:after="120"/>
              <w:ind w:left="360" w:hanging="360"/>
              <w:contextualSpacing/>
              <w:rPr>
                <w:bCs/>
                <w:sz w:val="20"/>
                <w:szCs w:val="20"/>
              </w:rPr>
            </w:pPr>
            <w:r w:rsidRPr="008D5748">
              <w:rPr>
                <w:bCs/>
                <w:i/>
                <w:sz w:val="20"/>
                <w:szCs w:val="20"/>
              </w:rPr>
              <w:t>This examination procedure may be performed in coordination with related examination procedures in the “</w:t>
            </w:r>
            <w:hyperlink r:id="rId11" w:history="1">
              <w:r w:rsidRPr="008D5748">
                <w:rPr>
                  <w:rStyle w:val="Hyperlink"/>
                  <w:i/>
                  <w:iCs/>
                  <w:color w:val="auto"/>
                  <w:sz w:val="20"/>
                  <w:szCs w:val="20"/>
                </w:rPr>
                <w:t>Development and Acquisition</w:t>
              </w:r>
            </w:hyperlink>
            <w:r w:rsidRPr="008D5748">
              <w:rPr>
                <w:bCs/>
                <w:i/>
                <w:sz w:val="20"/>
                <w:szCs w:val="20"/>
              </w:rPr>
              <w:t xml:space="preserve">” booklet. </w:t>
            </w:r>
            <w:r w:rsidRPr="008D5748">
              <w:rPr>
                <w:bCs/>
                <w:sz w:val="20"/>
                <w:szCs w:val="20"/>
              </w:rPr>
              <w:t xml:space="preserve">Determine whether management appropriately chooses software (e.g., </w:t>
            </w:r>
            <w:r w:rsidRPr="008D5748">
              <w:rPr>
                <w:sz w:val="20"/>
                <w:szCs w:val="20"/>
              </w:rPr>
              <w:t>to meet the entity’s infrastructure and operational requirements) and considers whether to develop software internally or obtain it from a third party.</w:t>
            </w:r>
          </w:p>
          <w:p w14:paraId="47B23441" w14:textId="77777777" w:rsidR="002B573B" w:rsidRPr="008D5748" w:rsidRDefault="002B573B" w:rsidP="002B573B">
            <w:pPr>
              <w:tabs>
                <w:tab w:val="left" w:pos="1440"/>
              </w:tabs>
              <w:suppressAutoHyphens/>
              <w:spacing w:after="120"/>
              <w:contextualSpacing/>
              <w:rPr>
                <w:bCs/>
                <w:sz w:val="20"/>
                <w:szCs w:val="20"/>
              </w:rPr>
            </w:pPr>
          </w:p>
          <w:p w14:paraId="1A8B8618"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With internally developed software, evaluate whether management is responsible for maintaining the software, and entity personnel have the resources and expertise to stay abreast of vulnerabilities and develop software updates and patches.</w:t>
            </w:r>
          </w:p>
          <w:p w14:paraId="75A41072"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With externally developed software, evaluate whether management performed the following:</w:t>
            </w:r>
          </w:p>
          <w:p w14:paraId="3217DB6D" w14:textId="77777777" w:rsidR="002B573B" w:rsidRPr="008D5748" w:rsidRDefault="002B573B" w:rsidP="007F1EE9">
            <w:pPr>
              <w:numPr>
                <w:ilvl w:val="3"/>
                <w:numId w:val="43"/>
              </w:numPr>
              <w:ind w:left="1240"/>
              <w:rPr>
                <w:sz w:val="20"/>
                <w:szCs w:val="20"/>
              </w:rPr>
            </w:pPr>
            <w:r w:rsidRPr="008D5748">
              <w:rPr>
                <w:sz w:val="20"/>
                <w:szCs w:val="20"/>
              </w:rPr>
              <w:t>Determined whether COTS software meets the entity’s needs and security requirements or if it will integrate with existing software and require further configuration.</w:t>
            </w:r>
          </w:p>
          <w:p w14:paraId="5849C1BB" w14:textId="77777777" w:rsidR="002B573B" w:rsidRPr="008D5748" w:rsidRDefault="002B573B" w:rsidP="007F1EE9">
            <w:pPr>
              <w:numPr>
                <w:ilvl w:val="3"/>
                <w:numId w:val="43"/>
              </w:numPr>
              <w:ind w:left="1240"/>
              <w:rPr>
                <w:sz w:val="20"/>
                <w:szCs w:val="20"/>
              </w:rPr>
            </w:pPr>
            <w:r w:rsidRPr="008D5748">
              <w:rPr>
                <w:sz w:val="20"/>
                <w:szCs w:val="20"/>
              </w:rPr>
              <w:t>Determined whether custom software was designed to integrate with the existing enterprise software, hardware, and data, and whether management considered issues related to obsolescence, patching, and availability of expertise.</w:t>
            </w:r>
          </w:p>
          <w:p w14:paraId="209A1AAC" w14:textId="77777777" w:rsidR="002B573B" w:rsidRPr="008D5748" w:rsidRDefault="002B573B" w:rsidP="00685866">
            <w:pPr>
              <w:numPr>
                <w:ilvl w:val="2"/>
                <w:numId w:val="66"/>
              </w:numPr>
              <w:tabs>
                <w:tab w:val="left" w:pos="1440"/>
              </w:tabs>
              <w:suppressAutoHyphens/>
              <w:spacing w:after="120"/>
              <w:contextualSpacing/>
              <w:rPr>
                <w:sz w:val="20"/>
                <w:szCs w:val="20"/>
              </w:rPr>
            </w:pPr>
            <w:r w:rsidRPr="008D5748">
              <w:rPr>
                <w:sz w:val="20"/>
                <w:szCs w:val="20"/>
              </w:rPr>
              <w:t>Regardless of the type of externally developed software selected, determine whether management performed the following:</w:t>
            </w:r>
          </w:p>
          <w:p w14:paraId="52FDF600" w14:textId="77777777" w:rsidR="002B573B" w:rsidRPr="008D5748" w:rsidRDefault="002B573B" w:rsidP="007F1EE9">
            <w:pPr>
              <w:numPr>
                <w:ilvl w:val="3"/>
                <w:numId w:val="43"/>
              </w:numPr>
              <w:ind w:left="1240"/>
              <w:rPr>
                <w:sz w:val="20"/>
                <w:szCs w:val="20"/>
              </w:rPr>
            </w:pPr>
            <w:r w:rsidRPr="008D5748">
              <w:rPr>
                <w:sz w:val="20"/>
                <w:szCs w:val="20"/>
              </w:rPr>
              <w:t>Approved the selected software’s use and determined that it met the entity’s infrastructure requirements and strategic objectives.</w:t>
            </w:r>
          </w:p>
          <w:p w14:paraId="73D33CB5" w14:textId="77777777" w:rsidR="00974DC8" w:rsidRPr="008D5748" w:rsidRDefault="002B573B" w:rsidP="007F1EE9">
            <w:pPr>
              <w:numPr>
                <w:ilvl w:val="3"/>
                <w:numId w:val="43"/>
              </w:numPr>
              <w:ind w:left="1240"/>
              <w:rPr>
                <w:sz w:val="20"/>
                <w:szCs w:val="20"/>
              </w:rPr>
            </w:pPr>
            <w:r w:rsidRPr="008D5748">
              <w:rPr>
                <w:sz w:val="20"/>
                <w:szCs w:val="20"/>
              </w:rPr>
              <w:t>Allocated resources to support the software (e.g., financial and personnel) and determined that personnel have the expertise to maintain and patch the software.</w:t>
            </w:r>
          </w:p>
        </w:tc>
        <w:tc>
          <w:tcPr>
            <w:tcW w:w="1151" w:type="dxa"/>
            <w:shd w:val="clear" w:color="auto" w:fill="auto"/>
          </w:tcPr>
          <w:p w14:paraId="09CCDC60" w14:textId="77777777" w:rsidR="00974DC8" w:rsidRPr="006608B1" w:rsidRDefault="00974DC8" w:rsidP="006608B1">
            <w:pPr>
              <w:suppressAutoHyphens/>
              <w:spacing w:before="120"/>
              <w:rPr>
                <w:sz w:val="20"/>
                <w:szCs w:val="20"/>
              </w:rPr>
            </w:pPr>
          </w:p>
        </w:tc>
        <w:tc>
          <w:tcPr>
            <w:tcW w:w="2995" w:type="dxa"/>
            <w:shd w:val="clear" w:color="auto" w:fill="auto"/>
          </w:tcPr>
          <w:p w14:paraId="132F02A7" w14:textId="77777777" w:rsidR="00974DC8" w:rsidRPr="006608B1" w:rsidRDefault="00974DC8" w:rsidP="006608B1">
            <w:pPr>
              <w:suppressAutoHyphens/>
              <w:spacing w:before="120"/>
              <w:rPr>
                <w:sz w:val="20"/>
                <w:szCs w:val="20"/>
              </w:rPr>
            </w:pPr>
          </w:p>
        </w:tc>
      </w:tr>
      <w:tr w:rsidR="00974DC8" w:rsidRPr="005602B4" w14:paraId="0684D2AF" w14:textId="77777777" w:rsidTr="006608B1">
        <w:tc>
          <w:tcPr>
            <w:tcW w:w="5204" w:type="dxa"/>
            <w:shd w:val="clear" w:color="auto" w:fill="auto"/>
          </w:tcPr>
          <w:p w14:paraId="56B97F19" w14:textId="77777777" w:rsidR="002B573B" w:rsidRPr="008D5748" w:rsidRDefault="002B573B" w:rsidP="00685866">
            <w:pPr>
              <w:numPr>
                <w:ilvl w:val="1"/>
                <w:numId w:val="66"/>
              </w:numPr>
              <w:tabs>
                <w:tab w:val="left" w:pos="1440"/>
              </w:tabs>
              <w:suppressAutoHyphens/>
              <w:spacing w:after="120"/>
              <w:ind w:left="360" w:hanging="360"/>
              <w:contextualSpacing/>
              <w:rPr>
                <w:bCs/>
                <w:sz w:val="20"/>
                <w:szCs w:val="20"/>
              </w:rPr>
            </w:pPr>
            <w:r w:rsidRPr="008D5748">
              <w:rPr>
                <w:bCs/>
                <w:i/>
                <w:sz w:val="20"/>
                <w:szCs w:val="20"/>
              </w:rPr>
              <w:t>This examination procedure may be performed in coordination with related examination procedures in the “</w:t>
            </w:r>
            <w:hyperlink r:id="rId12" w:history="1">
              <w:r w:rsidRPr="008D5748">
                <w:rPr>
                  <w:rStyle w:val="Hyperlink"/>
                  <w:i/>
                  <w:iCs/>
                  <w:color w:val="auto"/>
                  <w:sz w:val="20"/>
                  <w:szCs w:val="20"/>
                </w:rPr>
                <w:t xml:space="preserve">Development and </w:t>
              </w:r>
              <w:r w:rsidRPr="008D5748">
                <w:rPr>
                  <w:rStyle w:val="Hyperlink"/>
                  <w:i/>
                  <w:iCs/>
                  <w:color w:val="auto"/>
                  <w:sz w:val="20"/>
                  <w:szCs w:val="20"/>
                </w:rPr>
                <w:t>A</w:t>
              </w:r>
              <w:r w:rsidRPr="008D5748">
                <w:rPr>
                  <w:rStyle w:val="Hyperlink"/>
                  <w:i/>
                  <w:iCs/>
                  <w:color w:val="auto"/>
                  <w:sz w:val="20"/>
                  <w:szCs w:val="20"/>
                </w:rPr>
                <w:t>cquisition</w:t>
              </w:r>
            </w:hyperlink>
            <w:r w:rsidRPr="008D5748">
              <w:rPr>
                <w:bCs/>
                <w:i/>
                <w:sz w:val="20"/>
                <w:szCs w:val="20"/>
              </w:rPr>
              <w:t>,” “</w:t>
            </w:r>
            <w:hyperlink r:id="rId13" w:history="1">
              <w:r w:rsidRPr="008D5748">
                <w:rPr>
                  <w:rStyle w:val="Hyperlink"/>
                  <w:i/>
                  <w:iCs/>
                  <w:color w:val="auto"/>
                  <w:sz w:val="20"/>
                  <w:szCs w:val="20"/>
                </w:rPr>
                <w:t>Information Security</w:t>
              </w:r>
            </w:hyperlink>
            <w:r w:rsidRPr="008D5748">
              <w:rPr>
                <w:bCs/>
                <w:i/>
                <w:sz w:val="20"/>
                <w:szCs w:val="20"/>
              </w:rPr>
              <w:t>,” and “</w:t>
            </w:r>
            <w:hyperlink r:id="rId14" w:history="1">
              <w:r w:rsidRPr="008D5748">
                <w:rPr>
                  <w:rStyle w:val="Hyperlink"/>
                  <w:i/>
                  <w:iCs/>
                  <w:color w:val="auto"/>
                  <w:sz w:val="20"/>
                  <w:szCs w:val="20"/>
                </w:rPr>
                <w:t>Outsourcing Technology Services</w:t>
              </w:r>
            </w:hyperlink>
            <w:r w:rsidRPr="008D5748">
              <w:rPr>
                <w:bCs/>
                <w:i/>
                <w:sz w:val="20"/>
                <w:szCs w:val="20"/>
              </w:rPr>
              <w:t xml:space="preserve">” booklets. </w:t>
            </w:r>
            <w:r w:rsidRPr="008D5748">
              <w:rPr>
                <w:bCs/>
                <w:sz w:val="20"/>
                <w:szCs w:val="20"/>
              </w:rPr>
              <w:t xml:space="preserve">Determine whether management is aware of and implements risk mitigations for general risks (e.g., software vulnerabilities and unauthorized access) </w:t>
            </w:r>
            <w:r w:rsidRPr="008D5748">
              <w:rPr>
                <w:bCs/>
                <w:sz w:val="20"/>
                <w:szCs w:val="20"/>
              </w:rPr>
              <w:lastRenderedPageBreak/>
              <w:t>associated with software in the entity’s infrastructure environment. With respect to specific software types, determine whether management does the following:</w:t>
            </w:r>
          </w:p>
          <w:p w14:paraId="254DD82C" w14:textId="77777777" w:rsidR="002B573B" w:rsidRPr="008D5748" w:rsidRDefault="002B573B" w:rsidP="002B573B">
            <w:pPr>
              <w:tabs>
                <w:tab w:val="left" w:pos="1440"/>
              </w:tabs>
              <w:suppressAutoHyphens/>
              <w:spacing w:after="120"/>
              <w:contextualSpacing/>
              <w:rPr>
                <w:bCs/>
                <w:sz w:val="20"/>
                <w:szCs w:val="20"/>
              </w:rPr>
            </w:pPr>
          </w:p>
          <w:p w14:paraId="366ACDA7" w14:textId="77777777" w:rsidR="002B573B" w:rsidRPr="008D5748" w:rsidRDefault="002B573B" w:rsidP="008D5748">
            <w:pPr>
              <w:pStyle w:val="ListParagraph"/>
              <w:numPr>
                <w:ilvl w:val="2"/>
                <w:numId w:val="66"/>
              </w:numPr>
              <w:rPr>
                <w:bCs/>
                <w:sz w:val="20"/>
                <w:szCs w:val="20"/>
              </w:rPr>
            </w:pPr>
            <w:r w:rsidRPr="008D5748">
              <w:rPr>
                <w:bCs/>
                <w:sz w:val="20"/>
                <w:szCs w:val="20"/>
              </w:rPr>
              <w:t>For OS software:</w:t>
            </w:r>
          </w:p>
          <w:p w14:paraId="3A6045F4" w14:textId="77777777" w:rsidR="002B573B" w:rsidRPr="008D5748" w:rsidRDefault="002B573B" w:rsidP="007F1EE9">
            <w:pPr>
              <w:numPr>
                <w:ilvl w:val="3"/>
                <w:numId w:val="43"/>
              </w:numPr>
              <w:ind w:left="1240"/>
              <w:rPr>
                <w:sz w:val="20"/>
                <w:szCs w:val="20"/>
              </w:rPr>
            </w:pPr>
            <w:r w:rsidRPr="008D5748">
              <w:rPr>
                <w:sz w:val="20"/>
                <w:szCs w:val="20"/>
              </w:rPr>
              <w:t>Oversees and maintains the OS, including testing and installing patches when appropriate.</w:t>
            </w:r>
          </w:p>
          <w:p w14:paraId="1A6863A8" w14:textId="77777777" w:rsidR="002B573B" w:rsidRPr="008D5748" w:rsidRDefault="002B573B" w:rsidP="007F1EE9">
            <w:pPr>
              <w:numPr>
                <w:ilvl w:val="3"/>
                <w:numId w:val="43"/>
              </w:numPr>
              <w:ind w:left="1240"/>
              <w:rPr>
                <w:sz w:val="20"/>
                <w:szCs w:val="20"/>
              </w:rPr>
            </w:pPr>
            <w:r w:rsidRPr="008D5748">
              <w:rPr>
                <w:sz w:val="20"/>
                <w:szCs w:val="20"/>
              </w:rPr>
              <w:t>Restricts and monitors administrator access to the OS.</w:t>
            </w:r>
          </w:p>
          <w:p w14:paraId="31C3D87B" w14:textId="77777777" w:rsidR="002B573B" w:rsidRPr="008D5748" w:rsidRDefault="002B573B" w:rsidP="007F1EE9">
            <w:pPr>
              <w:numPr>
                <w:ilvl w:val="3"/>
                <w:numId w:val="43"/>
              </w:numPr>
              <w:ind w:left="1240"/>
              <w:rPr>
                <w:sz w:val="20"/>
                <w:szCs w:val="20"/>
              </w:rPr>
            </w:pPr>
            <w:r w:rsidRPr="008D5748">
              <w:rPr>
                <w:sz w:val="20"/>
                <w:szCs w:val="20"/>
              </w:rPr>
              <w:t>Limits the use of utility software.</w:t>
            </w:r>
          </w:p>
          <w:p w14:paraId="4154C638"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For core processing software:</w:t>
            </w:r>
          </w:p>
          <w:p w14:paraId="6C451C85" w14:textId="77777777" w:rsidR="002B573B" w:rsidRPr="008D5748" w:rsidRDefault="002B573B" w:rsidP="007F1EE9">
            <w:pPr>
              <w:numPr>
                <w:ilvl w:val="3"/>
                <w:numId w:val="43"/>
              </w:numPr>
              <w:ind w:left="1240"/>
              <w:rPr>
                <w:sz w:val="20"/>
                <w:szCs w:val="20"/>
              </w:rPr>
            </w:pPr>
            <w:r w:rsidRPr="008D5748">
              <w:rPr>
                <w:sz w:val="20"/>
                <w:szCs w:val="20"/>
              </w:rPr>
              <w:t>Restricts software based on job responsibility.</w:t>
            </w:r>
          </w:p>
          <w:p w14:paraId="326413C7" w14:textId="77777777" w:rsidR="002B573B" w:rsidRPr="008D5748" w:rsidRDefault="002B573B" w:rsidP="007F1EE9">
            <w:pPr>
              <w:numPr>
                <w:ilvl w:val="3"/>
                <w:numId w:val="43"/>
              </w:numPr>
              <w:ind w:left="1240"/>
              <w:rPr>
                <w:sz w:val="20"/>
                <w:szCs w:val="20"/>
              </w:rPr>
            </w:pPr>
            <w:r w:rsidRPr="008D5748">
              <w:rPr>
                <w:sz w:val="20"/>
                <w:szCs w:val="20"/>
              </w:rPr>
              <w:t>Monitors its use.</w:t>
            </w:r>
          </w:p>
          <w:p w14:paraId="44577DB4" w14:textId="77777777" w:rsidR="002B573B" w:rsidRPr="008D5748" w:rsidRDefault="002B573B" w:rsidP="007F1EE9">
            <w:pPr>
              <w:numPr>
                <w:ilvl w:val="3"/>
                <w:numId w:val="43"/>
              </w:numPr>
              <w:ind w:left="1240"/>
              <w:rPr>
                <w:sz w:val="20"/>
                <w:szCs w:val="20"/>
              </w:rPr>
            </w:pPr>
            <w:r w:rsidRPr="008D5748">
              <w:rPr>
                <w:sz w:val="20"/>
                <w:szCs w:val="20"/>
              </w:rPr>
              <w:t>Selects core processing software with adequate capacity.</w:t>
            </w:r>
          </w:p>
          <w:p w14:paraId="6B7E3602" w14:textId="77777777" w:rsidR="002B573B" w:rsidRPr="008D5748" w:rsidRDefault="002B573B" w:rsidP="007F1EE9">
            <w:pPr>
              <w:numPr>
                <w:ilvl w:val="3"/>
                <w:numId w:val="43"/>
              </w:numPr>
              <w:ind w:left="1240"/>
              <w:rPr>
                <w:sz w:val="20"/>
                <w:szCs w:val="20"/>
              </w:rPr>
            </w:pPr>
            <w:r w:rsidRPr="008D5748">
              <w:rPr>
                <w:sz w:val="20"/>
                <w:szCs w:val="20"/>
              </w:rPr>
              <w:t>Chooses software that can support usage spikes, expected peak usage times, and future growth.</w:t>
            </w:r>
          </w:p>
          <w:p w14:paraId="63EADFD6"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For productivity software:</w:t>
            </w:r>
          </w:p>
          <w:p w14:paraId="449A1159" w14:textId="77777777" w:rsidR="002B573B" w:rsidRPr="008D5748" w:rsidRDefault="002B573B" w:rsidP="007F1EE9">
            <w:pPr>
              <w:numPr>
                <w:ilvl w:val="3"/>
                <w:numId w:val="43"/>
              </w:numPr>
              <w:ind w:left="1240"/>
              <w:rPr>
                <w:sz w:val="20"/>
                <w:szCs w:val="20"/>
              </w:rPr>
            </w:pPr>
            <w:r w:rsidRPr="008D5748">
              <w:rPr>
                <w:sz w:val="20"/>
                <w:szCs w:val="20"/>
              </w:rPr>
              <w:t>Considers the use of it to enable personnel to perform their job functions.</w:t>
            </w:r>
          </w:p>
          <w:p w14:paraId="65985FCB" w14:textId="77777777" w:rsidR="002B573B" w:rsidRPr="008D5748" w:rsidRDefault="002B573B" w:rsidP="007F1EE9">
            <w:pPr>
              <w:numPr>
                <w:ilvl w:val="3"/>
                <w:numId w:val="43"/>
              </w:numPr>
              <w:ind w:left="1240"/>
              <w:rPr>
                <w:sz w:val="20"/>
                <w:szCs w:val="20"/>
              </w:rPr>
            </w:pPr>
            <w:r w:rsidRPr="008D5748">
              <w:rPr>
                <w:sz w:val="20"/>
                <w:szCs w:val="20"/>
              </w:rPr>
              <w:t>Safeguards systems against security threats and employs IAM, configuration management, and log monitoring.</w:t>
            </w:r>
          </w:p>
          <w:p w14:paraId="219FCE22" w14:textId="77777777" w:rsidR="002B573B" w:rsidRPr="008D5748" w:rsidRDefault="002B573B" w:rsidP="007F1EE9">
            <w:pPr>
              <w:numPr>
                <w:ilvl w:val="3"/>
                <w:numId w:val="43"/>
              </w:numPr>
              <w:ind w:left="1240"/>
              <w:rPr>
                <w:sz w:val="20"/>
                <w:szCs w:val="20"/>
              </w:rPr>
            </w:pPr>
            <w:r w:rsidRPr="008D5748">
              <w:rPr>
                <w:sz w:val="20"/>
                <w:szCs w:val="20"/>
              </w:rPr>
              <w:t>Employs mitigation strategies to address synchronization issues.</w:t>
            </w:r>
          </w:p>
          <w:p w14:paraId="0AB3AA99"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For enterprise software:</w:t>
            </w:r>
          </w:p>
          <w:p w14:paraId="29A4648F" w14:textId="77777777" w:rsidR="002B573B" w:rsidRPr="008D5748" w:rsidRDefault="002B573B" w:rsidP="007F1EE9">
            <w:pPr>
              <w:numPr>
                <w:ilvl w:val="3"/>
                <w:numId w:val="43"/>
              </w:numPr>
              <w:ind w:left="1240"/>
              <w:rPr>
                <w:sz w:val="20"/>
                <w:szCs w:val="20"/>
              </w:rPr>
            </w:pPr>
            <w:r w:rsidRPr="008D5748">
              <w:rPr>
                <w:sz w:val="20"/>
                <w:szCs w:val="20"/>
              </w:rPr>
              <w:t>Considers how enterprise software integrates in the entity’s infrastructure environment.</w:t>
            </w:r>
          </w:p>
          <w:p w14:paraId="22B28589" w14:textId="77777777" w:rsidR="002B573B" w:rsidRPr="008D5748" w:rsidRDefault="002B573B" w:rsidP="007F1EE9">
            <w:pPr>
              <w:numPr>
                <w:ilvl w:val="3"/>
                <w:numId w:val="43"/>
              </w:numPr>
              <w:ind w:left="1240"/>
              <w:rPr>
                <w:sz w:val="20"/>
                <w:szCs w:val="20"/>
              </w:rPr>
            </w:pPr>
            <w:r w:rsidRPr="008D5748">
              <w:rPr>
                <w:sz w:val="20"/>
                <w:szCs w:val="20"/>
              </w:rPr>
              <w:t>Limits access and editing capabilities.</w:t>
            </w:r>
          </w:p>
          <w:p w14:paraId="35B9AC77" w14:textId="77777777" w:rsidR="002B573B" w:rsidRPr="008D5748" w:rsidRDefault="002B573B" w:rsidP="007F1EE9">
            <w:pPr>
              <w:numPr>
                <w:ilvl w:val="3"/>
                <w:numId w:val="43"/>
              </w:numPr>
              <w:ind w:left="1240"/>
              <w:rPr>
                <w:sz w:val="20"/>
                <w:szCs w:val="20"/>
              </w:rPr>
            </w:pPr>
            <w:r w:rsidRPr="008D5748">
              <w:rPr>
                <w:sz w:val="20"/>
                <w:szCs w:val="20"/>
              </w:rPr>
              <w:t>Monitors user activity.</w:t>
            </w:r>
          </w:p>
          <w:p w14:paraId="2F1A26F3"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For security software:</w:t>
            </w:r>
          </w:p>
          <w:p w14:paraId="19550A54" w14:textId="77777777" w:rsidR="002B573B" w:rsidRPr="008D5748" w:rsidRDefault="002B573B" w:rsidP="007F1EE9">
            <w:pPr>
              <w:numPr>
                <w:ilvl w:val="3"/>
                <w:numId w:val="43"/>
              </w:numPr>
              <w:ind w:left="1240"/>
              <w:rPr>
                <w:sz w:val="20"/>
                <w:szCs w:val="20"/>
              </w:rPr>
            </w:pPr>
            <w:r w:rsidRPr="008D5748">
              <w:rPr>
                <w:sz w:val="20"/>
                <w:szCs w:val="20"/>
              </w:rPr>
              <w:t>Uses security software that is current, deployed effectively, and designed to keep up with the evolution of malicious code.</w:t>
            </w:r>
          </w:p>
          <w:p w14:paraId="6E79E805" w14:textId="77777777" w:rsidR="002B573B" w:rsidRPr="008D5748" w:rsidRDefault="002B573B" w:rsidP="007F1EE9">
            <w:pPr>
              <w:numPr>
                <w:ilvl w:val="3"/>
                <w:numId w:val="43"/>
              </w:numPr>
              <w:ind w:left="1240"/>
              <w:rPr>
                <w:sz w:val="20"/>
                <w:szCs w:val="20"/>
              </w:rPr>
            </w:pPr>
            <w:r w:rsidRPr="008D5748">
              <w:rPr>
                <w:sz w:val="20"/>
                <w:szCs w:val="20"/>
              </w:rPr>
              <w:t>Restricts administrative access to this type of software.</w:t>
            </w:r>
          </w:p>
          <w:p w14:paraId="6301CA77" w14:textId="77777777" w:rsidR="008D5748" w:rsidRPr="008D5748" w:rsidRDefault="008D5748" w:rsidP="008D5748">
            <w:pPr>
              <w:numPr>
                <w:ilvl w:val="2"/>
                <w:numId w:val="66"/>
              </w:numPr>
              <w:tabs>
                <w:tab w:val="left" w:pos="1440"/>
              </w:tabs>
              <w:suppressAutoHyphens/>
              <w:spacing w:after="120"/>
              <w:contextualSpacing/>
              <w:rPr>
                <w:bCs/>
                <w:sz w:val="20"/>
                <w:szCs w:val="20"/>
              </w:rPr>
            </w:pPr>
            <w:r w:rsidRPr="008D5748">
              <w:rPr>
                <w:bCs/>
                <w:sz w:val="20"/>
                <w:szCs w:val="20"/>
              </w:rPr>
              <w:t>For system auditing software:</w:t>
            </w:r>
          </w:p>
          <w:p w14:paraId="56C11AE2" w14:textId="77777777" w:rsidR="008D5748" w:rsidRPr="008D5748" w:rsidRDefault="008D5748" w:rsidP="008D5748">
            <w:pPr>
              <w:numPr>
                <w:ilvl w:val="3"/>
                <w:numId w:val="43"/>
              </w:numPr>
              <w:ind w:left="1240"/>
              <w:rPr>
                <w:sz w:val="20"/>
                <w:szCs w:val="20"/>
              </w:rPr>
            </w:pPr>
            <w:r w:rsidRPr="008D5748">
              <w:rPr>
                <w:sz w:val="20"/>
                <w:szCs w:val="20"/>
              </w:rPr>
              <w:t>Uses system auditing software to augment audit personnel.</w:t>
            </w:r>
          </w:p>
          <w:p w14:paraId="49314045" w14:textId="77777777" w:rsidR="008D5748" w:rsidRPr="008D5748" w:rsidRDefault="008D5748" w:rsidP="008D5748">
            <w:pPr>
              <w:numPr>
                <w:ilvl w:val="3"/>
                <w:numId w:val="43"/>
              </w:numPr>
              <w:ind w:left="1240"/>
              <w:rPr>
                <w:sz w:val="20"/>
                <w:szCs w:val="20"/>
              </w:rPr>
            </w:pPr>
            <w:r w:rsidRPr="008D5748">
              <w:rPr>
                <w:sz w:val="20"/>
                <w:szCs w:val="20"/>
              </w:rPr>
              <w:t>Uses the software to assist in the identification of gaps in infrastructure security and resilience.</w:t>
            </w:r>
          </w:p>
          <w:p w14:paraId="017B6DB0" w14:textId="77777777" w:rsidR="008D5748" w:rsidRPr="008D5748" w:rsidRDefault="008D5748" w:rsidP="008D5748">
            <w:pPr>
              <w:numPr>
                <w:ilvl w:val="3"/>
                <w:numId w:val="43"/>
              </w:numPr>
              <w:ind w:left="1240"/>
              <w:rPr>
                <w:sz w:val="20"/>
                <w:szCs w:val="20"/>
              </w:rPr>
            </w:pPr>
            <w:r w:rsidRPr="008D5748">
              <w:rPr>
                <w:sz w:val="20"/>
                <w:szCs w:val="20"/>
              </w:rPr>
              <w:t>Documents software for system audit use and defines its purpose.</w:t>
            </w:r>
          </w:p>
          <w:p w14:paraId="55C6E7CC"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For open source software:</w:t>
            </w:r>
          </w:p>
          <w:p w14:paraId="4AB7712C" w14:textId="77777777" w:rsidR="002B573B" w:rsidRPr="008D5748" w:rsidRDefault="002B573B" w:rsidP="007F1EE9">
            <w:pPr>
              <w:numPr>
                <w:ilvl w:val="3"/>
                <w:numId w:val="43"/>
              </w:numPr>
              <w:ind w:left="1240"/>
              <w:rPr>
                <w:sz w:val="20"/>
                <w:szCs w:val="20"/>
              </w:rPr>
            </w:pPr>
            <w:r w:rsidRPr="008D5748">
              <w:rPr>
                <w:sz w:val="20"/>
                <w:szCs w:val="20"/>
              </w:rPr>
              <w:t>Identifies security issues with its use.</w:t>
            </w:r>
          </w:p>
          <w:p w14:paraId="7A7D8CAF" w14:textId="77777777" w:rsidR="002B573B" w:rsidRPr="008D5748" w:rsidRDefault="002B573B" w:rsidP="007F1EE9">
            <w:pPr>
              <w:numPr>
                <w:ilvl w:val="3"/>
                <w:numId w:val="43"/>
              </w:numPr>
              <w:ind w:left="1240"/>
              <w:rPr>
                <w:sz w:val="20"/>
                <w:szCs w:val="20"/>
              </w:rPr>
            </w:pPr>
            <w:r w:rsidRPr="008D5748">
              <w:rPr>
                <w:sz w:val="20"/>
                <w:szCs w:val="20"/>
              </w:rPr>
              <w:t>Implements security controls and procedures to mitigate risks, including the following:</w:t>
            </w:r>
          </w:p>
          <w:p w14:paraId="3D8AFE66" w14:textId="77777777" w:rsidR="002B573B" w:rsidRPr="008D5748" w:rsidRDefault="002B573B" w:rsidP="00685866">
            <w:pPr>
              <w:numPr>
                <w:ilvl w:val="1"/>
                <w:numId w:val="65"/>
              </w:numPr>
              <w:tabs>
                <w:tab w:val="left" w:pos="1800"/>
              </w:tabs>
              <w:suppressAutoHyphens/>
              <w:spacing w:after="120"/>
              <w:ind w:left="1800"/>
              <w:contextualSpacing/>
              <w:rPr>
                <w:bCs/>
                <w:sz w:val="20"/>
                <w:szCs w:val="20"/>
              </w:rPr>
            </w:pPr>
            <w:r w:rsidRPr="008D5748">
              <w:rPr>
                <w:bCs/>
                <w:sz w:val="20"/>
                <w:szCs w:val="20"/>
              </w:rPr>
              <w:t>Defining acceptable use (or restriction) guidelines and documenting a process for modifying and reviewing the code.</w:t>
            </w:r>
          </w:p>
          <w:p w14:paraId="184E6D64" w14:textId="77777777" w:rsidR="002B573B" w:rsidRPr="008D5748" w:rsidRDefault="002B573B" w:rsidP="00685866">
            <w:pPr>
              <w:numPr>
                <w:ilvl w:val="1"/>
                <w:numId w:val="65"/>
              </w:numPr>
              <w:tabs>
                <w:tab w:val="left" w:pos="1800"/>
              </w:tabs>
              <w:suppressAutoHyphens/>
              <w:spacing w:after="120"/>
              <w:ind w:left="1800"/>
              <w:contextualSpacing/>
              <w:rPr>
                <w:bCs/>
                <w:sz w:val="20"/>
                <w:szCs w:val="20"/>
              </w:rPr>
            </w:pPr>
            <w:r w:rsidRPr="008D5748">
              <w:rPr>
                <w:bCs/>
                <w:sz w:val="20"/>
                <w:szCs w:val="20"/>
              </w:rPr>
              <w:t>Restricting access to unapproved shareware sites.</w:t>
            </w:r>
          </w:p>
          <w:p w14:paraId="13C7631B" w14:textId="77777777" w:rsidR="002B573B" w:rsidRPr="008D5748" w:rsidRDefault="002B573B" w:rsidP="00685866">
            <w:pPr>
              <w:numPr>
                <w:ilvl w:val="1"/>
                <w:numId w:val="65"/>
              </w:numPr>
              <w:tabs>
                <w:tab w:val="left" w:pos="1800"/>
              </w:tabs>
              <w:suppressAutoHyphens/>
              <w:spacing w:after="120"/>
              <w:ind w:left="1800"/>
              <w:contextualSpacing/>
              <w:rPr>
                <w:bCs/>
                <w:sz w:val="20"/>
                <w:szCs w:val="20"/>
              </w:rPr>
            </w:pPr>
            <w:r w:rsidRPr="008D5748">
              <w:rPr>
                <w:bCs/>
                <w:sz w:val="20"/>
                <w:szCs w:val="20"/>
              </w:rPr>
              <w:lastRenderedPageBreak/>
              <w:t>Using tools to help discover unapproved open source software.</w:t>
            </w:r>
          </w:p>
          <w:p w14:paraId="6331CB1D" w14:textId="77777777" w:rsidR="002B573B" w:rsidRPr="008D5748" w:rsidRDefault="002B573B" w:rsidP="00685866">
            <w:pPr>
              <w:numPr>
                <w:ilvl w:val="1"/>
                <w:numId w:val="65"/>
              </w:numPr>
              <w:tabs>
                <w:tab w:val="left" w:pos="1800"/>
              </w:tabs>
              <w:suppressAutoHyphens/>
              <w:spacing w:after="120"/>
              <w:ind w:left="1800"/>
              <w:contextualSpacing/>
              <w:rPr>
                <w:bCs/>
                <w:sz w:val="20"/>
                <w:szCs w:val="20"/>
              </w:rPr>
            </w:pPr>
            <w:r w:rsidRPr="008D5748">
              <w:rPr>
                <w:bCs/>
                <w:sz w:val="20"/>
                <w:szCs w:val="20"/>
              </w:rPr>
              <w:t>Identifying the type and version of open source software in use, where it is used within the entity, and its purpose.</w:t>
            </w:r>
          </w:p>
          <w:p w14:paraId="0849FC3E" w14:textId="77777777" w:rsidR="002B573B" w:rsidRPr="008D5748" w:rsidRDefault="002B573B" w:rsidP="00685866">
            <w:pPr>
              <w:numPr>
                <w:ilvl w:val="1"/>
                <w:numId w:val="65"/>
              </w:numPr>
              <w:tabs>
                <w:tab w:val="left" w:pos="1800"/>
              </w:tabs>
              <w:suppressAutoHyphens/>
              <w:spacing w:after="120"/>
              <w:ind w:left="1800"/>
              <w:contextualSpacing/>
              <w:rPr>
                <w:bCs/>
                <w:sz w:val="20"/>
                <w:szCs w:val="20"/>
              </w:rPr>
            </w:pPr>
            <w:r w:rsidRPr="008D5748">
              <w:rPr>
                <w:bCs/>
                <w:sz w:val="20"/>
                <w:szCs w:val="20"/>
              </w:rPr>
              <w:t>Implementing version and patch control guidelines for open source software in use.</w:t>
            </w:r>
          </w:p>
          <w:p w14:paraId="195E8ECC" w14:textId="77777777" w:rsidR="002B573B" w:rsidRPr="008D5748" w:rsidRDefault="002B573B" w:rsidP="00685866">
            <w:pPr>
              <w:numPr>
                <w:ilvl w:val="1"/>
                <w:numId w:val="65"/>
              </w:numPr>
              <w:tabs>
                <w:tab w:val="left" w:pos="1800"/>
              </w:tabs>
              <w:suppressAutoHyphens/>
              <w:spacing w:after="120"/>
              <w:ind w:left="1800"/>
              <w:contextualSpacing/>
              <w:rPr>
                <w:bCs/>
                <w:sz w:val="20"/>
                <w:szCs w:val="20"/>
              </w:rPr>
            </w:pPr>
            <w:r w:rsidRPr="008D5748">
              <w:rPr>
                <w:bCs/>
                <w:sz w:val="20"/>
                <w:szCs w:val="20"/>
              </w:rPr>
              <w:t>Monitoring for vulnerabilities of the open source software employed by the entity.</w:t>
            </w:r>
          </w:p>
          <w:p w14:paraId="5B98EB65" w14:textId="77777777" w:rsidR="002B573B" w:rsidRPr="008D5748" w:rsidRDefault="002B573B" w:rsidP="007F1EE9">
            <w:pPr>
              <w:numPr>
                <w:ilvl w:val="3"/>
                <w:numId w:val="43"/>
              </w:numPr>
              <w:ind w:left="1240"/>
              <w:rPr>
                <w:sz w:val="20"/>
                <w:szCs w:val="20"/>
              </w:rPr>
            </w:pPr>
            <w:r w:rsidRPr="008D5748">
              <w:rPr>
                <w:sz w:val="20"/>
                <w:szCs w:val="20"/>
              </w:rPr>
              <w:t>Evaluates implications of open source components in third-party software and addresses their use in contract provisions.</w:t>
            </w:r>
          </w:p>
          <w:p w14:paraId="148B5FE1" w14:textId="77777777" w:rsidR="002B573B" w:rsidRPr="008D5748" w:rsidRDefault="002B573B" w:rsidP="007F1EE9">
            <w:pPr>
              <w:numPr>
                <w:ilvl w:val="3"/>
                <w:numId w:val="43"/>
              </w:numPr>
              <w:ind w:left="1240"/>
              <w:rPr>
                <w:sz w:val="20"/>
                <w:szCs w:val="20"/>
              </w:rPr>
            </w:pPr>
            <w:r w:rsidRPr="008D5748">
              <w:rPr>
                <w:sz w:val="20"/>
                <w:szCs w:val="20"/>
              </w:rPr>
              <w:t>Evaluates open source software components during its software due diligence.</w:t>
            </w:r>
          </w:p>
          <w:p w14:paraId="5F32BA7C" w14:textId="77777777" w:rsidR="002B573B" w:rsidRPr="008D5748" w:rsidRDefault="002B573B" w:rsidP="00685866">
            <w:pPr>
              <w:numPr>
                <w:ilvl w:val="2"/>
                <w:numId w:val="66"/>
              </w:numPr>
              <w:tabs>
                <w:tab w:val="left" w:pos="1440"/>
              </w:tabs>
              <w:suppressAutoHyphens/>
              <w:spacing w:after="120"/>
              <w:contextualSpacing/>
              <w:rPr>
                <w:bCs/>
                <w:sz w:val="20"/>
                <w:szCs w:val="20"/>
              </w:rPr>
            </w:pPr>
            <w:r w:rsidRPr="008D5748">
              <w:rPr>
                <w:bCs/>
                <w:sz w:val="20"/>
                <w:szCs w:val="20"/>
              </w:rPr>
              <w:t>For mainframe security software:</w:t>
            </w:r>
          </w:p>
          <w:p w14:paraId="3829017C" w14:textId="77777777" w:rsidR="002B573B" w:rsidRPr="008D5748" w:rsidRDefault="002B573B" w:rsidP="007F1EE9">
            <w:pPr>
              <w:numPr>
                <w:ilvl w:val="3"/>
                <w:numId w:val="43"/>
              </w:numPr>
              <w:ind w:left="1240"/>
              <w:rPr>
                <w:sz w:val="20"/>
                <w:szCs w:val="20"/>
              </w:rPr>
            </w:pPr>
            <w:r w:rsidRPr="008D5748">
              <w:rPr>
                <w:sz w:val="20"/>
                <w:szCs w:val="20"/>
              </w:rPr>
              <w:t>Implements access controls (e.g., role-based access, segregation of duties, and multi-factor authentication).</w:t>
            </w:r>
          </w:p>
          <w:p w14:paraId="182AD51B" w14:textId="77777777" w:rsidR="002B573B" w:rsidRPr="008D5748" w:rsidRDefault="002B573B" w:rsidP="007F1EE9">
            <w:pPr>
              <w:numPr>
                <w:ilvl w:val="3"/>
                <w:numId w:val="43"/>
              </w:numPr>
              <w:ind w:left="1240"/>
              <w:rPr>
                <w:sz w:val="20"/>
                <w:szCs w:val="20"/>
              </w:rPr>
            </w:pPr>
            <w:r w:rsidRPr="008D5748">
              <w:rPr>
                <w:sz w:val="20"/>
                <w:szCs w:val="20"/>
              </w:rPr>
              <w:t>Uses security controls.</w:t>
            </w:r>
          </w:p>
          <w:p w14:paraId="3E3E253B" w14:textId="77777777" w:rsidR="002B573B" w:rsidRPr="008D5748" w:rsidRDefault="002B573B" w:rsidP="007F1EE9">
            <w:pPr>
              <w:numPr>
                <w:ilvl w:val="3"/>
                <w:numId w:val="43"/>
              </w:numPr>
              <w:ind w:left="1240"/>
              <w:rPr>
                <w:sz w:val="20"/>
                <w:szCs w:val="20"/>
              </w:rPr>
            </w:pPr>
            <w:r w:rsidRPr="008D5748">
              <w:rPr>
                <w:sz w:val="20"/>
                <w:szCs w:val="20"/>
              </w:rPr>
              <w:t>Encrypts sensitive information.</w:t>
            </w:r>
          </w:p>
          <w:p w14:paraId="712719A7" w14:textId="77777777" w:rsidR="002B573B" w:rsidRPr="008D5748" w:rsidRDefault="002B573B" w:rsidP="007F1EE9">
            <w:pPr>
              <w:numPr>
                <w:ilvl w:val="3"/>
                <w:numId w:val="43"/>
              </w:numPr>
              <w:ind w:left="1240"/>
              <w:rPr>
                <w:sz w:val="20"/>
                <w:szCs w:val="20"/>
              </w:rPr>
            </w:pPr>
            <w:r w:rsidRPr="008D5748">
              <w:rPr>
                <w:sz w:val="20"/>
                <w:szCs w:val="20"/>
              </w:rPr>
              <w:t>Enables activity log settings (e.g., user access, failed login attempts, and security setting changes).</w:t>
            </w:r>
          </w:p>
          <w:p w14:paraId="041017FA" w14:textId="77777777" w:rsidR="002B573B" w:rsidRPr="008D5748" w:rsidRDefault="002B573B" w:rsidP="007F1EE9">
            <w:pPr>
              <w:numPr>
                <w:ilvl w:val="3"/>
                <w:numId w:val="43"/>
              </w:numPr>
              <w:ind w:left="1240"/>
              <w:rPr>
                <w:sz w:val="20"/>
                <w:szCs w:val="20"/>
              </w:rPr>
            </w:pPr>
            <w:r w:rsidRPr="008D5748">
              <w:rPr>
                <w:sz w:val="20"/>
                <w:szCs w:val="20"/>
              </w:rPr>
              <w:t>Implements real-time monitoring and alerting.</w:t>
            </w:r>
          </w:p>
          <w:p w14:paraId="7874927B" w14:textId="77777777" w:rsidR="002B573B" w:rsidRPr="008D5748" w:rsidRDefault="002B573B" w:rsidP="007F1EE9">
            <w:pPr>
              <w:numPr>
                <w:ilvl w:val="3"/>
                <w:numId w:val="43"/>
              </w:numPr>
              <w:ind w:left="1240"/>
              <w:rPr>
                <w:sz w:val="20"/>
                <w:szCs w:val="20"/>
              </w:rPr>
            </w:pPr>
            <w:r w:rsidRPr="008D5748">
              <w:rPr>
                <w:sz w:val="20"/>
                <w:szCs w:val="20"/>
              </w:rPr>
              <w:t>Performs timely patch management.</w:t>
            </w:r>
          </w:p>
          <w:p w14:paraId="2B246F85" w14:textId="77777777" w:rsidR="002B573B" w:rsidRPr="008D5748" w:rsidRDefault="002B573B" w:rsidP="007F1EE9">
            <w:pPr>
              <w:numPr>
                <w:ilvl w:val="3"/>
                <w:numId w:val="43"/>
              </w:numPr>
              <w:ind w:left="1240"/>
              <w:rPr>
                <w:sz w:val="20"/>
                <w:szCs w:val="20"/>
              </w:rPr>
            </w:pPr>
            <w:r w:rsidRPr="008D5748">
              <w:rPr>
                <w:sz w:val="20"/>
                <w:szCs w:val="20"/>
              </w:rPr>
              <w:t>Verifies mainframe security auditing (e.g., regular review and validation of security controls, privileges, roles, and access profiles).</w:t>
            </w:r>
          </w:p>
          <w:p w14:paraId="2FD71E74" w14:textId="77777777" w:rsidR="002B573B" w:rsidRPr="008D5748" w:rsidRDefault="002B573B" w:rsidP="007F1EE9">
            <w:pPr>
              <w:numPr>
                <w:ilvl w:val="3"/>
                <w:numId w:val="43"/>
              </w:numPr>
              <w:ind w:left="1240"/>
              <w:rPr>
                <w:sz w:val="20"/>
                <w:szCs w:val="20"/>
              </w:rPr>
            </w:pPr>
            <w:r w:rsidRPr="008D5748">
              <w:rPr>
                <w:sz w:val="20"/>
                <w:szCs w:val="20"/>
              </w:rPr>
              <w:t>Independently monitors privileged accounts (e.g., system and security administrators).</w:t>
            </w:r>
          </w:p>
          <w:p w14:paraId="6AB81983" w14:textId="77777777" w:rsidR="002B573B" w:rsidRPr="008D5748" w:rsidRDefault="002B573B" w:rsidP="007F1EE9">
            <w:pPr>
              <w:numPr>
                <w:ilvl w:val="3"/>
                <w:numId w:val="43"/>
              </w:numPr>
              <w:ind w:left="1240"/>
              <w:rPr>
                <w:sz w:val="20"/>
                <w:szCs w:val="20"/>
              </w:rPr>
            </w:pPr>
            <w:r w:rsidRPr="008D5748">
              <w:rPr>
                <w:sz w:val="20"/>
                <w:szCs w:val="20"/>
              </w:rPr>
              <w:t>Maintains appropriate mainframe security expertise.</w:t>
            </w:r>
          </w:p>
          <w:p w14:paraId="33B79A78" w14:textId="77777777" w:rsidR="002B573B" w:rsidRPr="008D5748" w:rsidRDefault="002B573B" w:rsidP="00685866">
            <w:pPr>
              <w:pStyle w:val="ListParagraph"/>
              <w:numPr>
                <w:ilvl w:val="2"/>
                <w:numId w:val="66"/>
              </w:numPr>
              <w:spacing w:after="120"/>
              <w:rPr>
                <w:bCs/>
                <w:sz w:val="20"/>
                <w:szCs w:val="20"/>
              </w:rPr>
            </w:pPr>
            <w:r w:rsidRPr="008D5748">
              <w:rPr>
                <w:bCs/>
                <w:sz w:val="20"/>
                <w:szCs w:val="20"/>
              </w:rPr>
              <w:t>For APIs:</w:t>
            </w:r>
          </w:p>
          <w:p w14:paraId="25ADCC4E" w14:textId="77777777" w:rsidR="002B573B" w:rsidRPr="008D5748" w:rsidRDefault="002B573B" w:rsidP="007F1EE9">
            <w:pPr>
              <w:numPr>
                <w:ilvl w:val="3"/>
                <w:numId w:val="43"/>
              </w:numPr>
              <w:ind w:left="1240"/>
              <w:rPr>
                <w:sz w:val="20"/>
                <w:szCs w:val="20"/>
              </w:rPr>
            </w:pPr>
            <w:r w:rsidRPr="008D5748">
              <w:rPr>
                <w:sz w:val="20"/>
                <w:szCs w:val="20"/>
              </w:rPr>
              <w:t>Assesses and implements security needs for APIs.</w:t>
            </w:r>
          </w:p>
          <w:p w14:paraId="17839698" w14:textId="77777777" w:rsidR="002B573B" w:rsidRPr="008D5748" w:rsidRDefault="002B573B" w:rsidP="007F1EE9">
            <w:pPr>
              <w:numPr>
                <w:ilvl w:val="3"/>
                <w:numId w:val="43"/>
              </w:numPr>
              <w:ind w:left="1240"/>
              <w:rPr>
                <w:sz w:val="20"/>
                <w:szCs w:val="20"/>
              </w:rPr>
            </w:pPr>
            <w:r w:rsidRPr="008D5748">
              <w:rPr>
                <w:sz w:val="20"/>
                <w:szCs w:val="20"/>
              </w:rPr>
              <w:t>Addresses authorization, authentication, and encryption.</w:t>
            </w:r>
          </w:p>
          <w:p w14:paraId="2E34F8EC" w14:textId="77777777" w:rsidR="002B573B" w:rsidRPr="008D5748" w:rsidRDefault="002B573B" w:rsidP="007F1EE9">
            <w:pPr>
              <w:numPr>
                <w:ilvl w:val="3"/>
                <w:numId w:val="43"/>
              </w:numPr>
              <w:ind w:left="1240"/>
              <w:rPr>
                <w:sz w:val="20"/>
                <w:szCs w:val="20"/>
              </w:rPr>
            </w:pPr>
            <w:r w:rsidRPr="008D5748">
              <w:rPr>
                <w:sz w:val="20"/>
                <w:szCs w:val="20"/>
              </w:rPr>
              <w:t>Implements API security tools and gateways with controls for requests and responses.</w:t>
            </w:r>
          </w:p>
          <w:p w14:paraId="413E35F3" w14:textId="77777777" w:rsidR="002B573B" w:rsidRPr="008D5748" w:rsidRDefault="002B573B" w:rsidP="007F1EE9">
            <w:pPr>
              <w:numPr>
                <w:ilvl w:val="3"/>
                <w:numId w:val="43"/>
              </w:numPr>
              <w:ind w:left="1240"/>
              <w:rPr>
                <w:sz w:val="20"/>
                <w:szCs w:val="20"/>
              </w:rPr>
            </w:pPr>
            <w:r w:rsidRPr="008D5748">
              <w:rPr>
                <w:sz w:val="20"/>
                <w:szCs w:val="20"/>
              </w:rPr>
              <w:t>Performs sensitive data filtering.</w:t>
            </w:r>
          </w:p>
          <w:p w14:paraId="0AA8784F" w14:textId="77777777" w:rsidR="002B573B" w:rsidRPr="008D5748" w:rsidRDefault="002B573B" w:rsidP="007F1EE9">
            <w:pPr>
              <w:numPr>
                <w:ilvl w:val="3"/>
                <w:numId w:val="43"/>
              </w:numPr>
              <w:ind w:left="1240"/>
              <w:rPr>
                <w:sz w:val="20"/>
                <w:szCs w:val="20"/>
              </w:rPr>
            </w:pPr>
            <w:r w:rsidRPr="008D5748">
              <w:rPr>
                <w:sz w:val="20"/>
                <w:szCs w:val="20"/>
              </w:rPr>
              <w:t>Places restrictions on size and number of resources requested.</w:t>
            </w:r>
          </w:p>
          <w:p w14:paraId="7C1C17AF" w14:textId="77777777" w:rsidR="002B573B" w:rsidRPr="008D5748" w:rsidRDefault="002B573B" w:rsidP="007F1EE9">
            <w:pPr>
              <w:numPr>
                <w:ilvl w:val="3"/>
                <w:numId w:val="43"/>
              </w:numPr>
              <w:ind w:left="1240"/>
              <w:rPr>
                <w:sz w:val="20"/>
                <w:szCs w:val="20"/>
              </w:rPr>
            </w:pPr>
            <w:r w:rsidRPr="008D5748">
              <w:rPr>
                <w:sz w:val="20"/>
                <w:szCs w:val="20"/>
              </w:rPr>
              <w:t>Identifies API request checkpoints for information leaving the network.</w:t>
            </w:r>
          </w:p>
          <w:p w14:paraId="5CC57C20" w14:textId="77777777" w:rsidR="002B573B" w:rsidRPr="008D5748" w:rsidRDefault="002B573B" w:rsidP="007F1EE9">
            <w:pPr>
              <w:numPr>
                <w:ilvl w:val="3"/>
                <w:numId w:val="43"/>
              </w:numPr>
              <w:ind w:left="1240"/>
              <w:rPr>
                <w:sz w:val="20"/>
                <w:szCs w:val="20"/>
              </w:rPr>
            </w:pPr>
            <w:r w:rsidRPr="008D5748">
              <w:rPr>
                <w:sz w:val="20"/>
                <w:szCs w:val="20"/>
              </w:rPr>
              <w:t>Performs appropriate API logging and monitoring.</w:t>
            </w:r>
          </w:p>
          <w:p w14:paraId="1F37B2AA" w14:textId="77777777" w:rsidR="002B573B" w:rsidRPr="008D5748" w:rsidRDefault="002B573B" w:rsidP="007F1EE9">
            <w:pPr>
              <w:numPr>
                <w:ilvl w:val="3"/>
                <w:numId w:val="43"/>
              </w:numPr>
              <w:ind w:left="1240"/>
              <w:rPr>
                <w:sz w:val="20"/>
                <w:szCs w:val="20"/>
              </w:rPr>
            </w:pPr>
            <w:r w:rsidRPr="008D5748">
              <w:rPr>
                <w:sz w:val="20"/>
                <w:szCs w:val="20"/>
              </w:rPr>
              <w:t xml:space="preserve">Implements other security controls (e.g., secure IPs, password hashing, restriction of secret information, authorization protocols, validation mechanisms, time stamping, rate limiting, API traffic monitoring, and API </w:t>
            </w:r>
            <w:r w:rsidRPr="008D5748">
              <w:rPr>
                <w:sz w:val="20"/>
                <w:szCs w:val="20"/>
              </w:rPr>
              <w:lastRenderedPageBreak/>
              <w:t>gateway configuration) as appropriate for internal APIs.</w:t>
            </w:r>
          </w:p>
          <w:p w14:paraId="36CDF1D5" w14:textId="77777777" w:rsidR="002B573B" w:rsidRPr="008D5748" w:rsidRDefault="002B573B" w:rsidP="007F1EE9">
            <w:pPr>
              <w:numPr>
                <w:ilvl w:val="3"/>
                <w:numId w:val="43"/>
              </w:numPr>
              <w:ind w:left="1240"/>
              <w:rPr>
                <w:sz w:val="20"/>
                <w:szCs w:val="20"/>
              </w:rPr>
            </w:pPr>
            <w:r w:rsidRPr="008D5748">
              <w:rPr>
                <w:sz w:val="20"/>
                <w:szCs w:val="20"/>
              </w:rPr>
              <w:t>Implements adequate security and restrictions over the use of public APIs to protect sensitive customer and entity data and performs appropriate testing to verify the adequacy of security controls over a third party’s APIs.</w:t>
            </w:r>
          </w:p>
          <w:p w14:paraId="15C35C90" w14:textId="77777777" w:rsidR="00974DC8" w:rsidRPr="008D5748" w:rsidRDefault="002B573B" w:rsidP="007F1EE9">
            <w:pPr>
              <w:numPr>
                <w:ilvl w:val="3"/>
                <w:numId w:val="43"/>
              </w:numPr>
              <w:ind w:left="1240"/>
              <w:rPr>
                <w:bCs/>
                <w:sz w:val="20"/>
                <w:szCs w:val="20"/>
              </w:rPr>
            </w:pPr>
            <w:r w:rsidRPr="008D5748">
              <w:rPr>
                <w:sz w:val="20"/>
                <w:szCs w:val="20"/>
              </w:rPr>
              <w:t>As part of its customer awareness program, makes security awareness information available to its customers using unaffiliated third-party API services. Determine whether the information addresses protections available and not available when the customer allows access to its data.</w:t>
            </w:r>
          </w:p>
        </w:tc>
        <w:tc>
          <w:tcPr>
            <w:tcW w:w="1151" w:type="dxa"/>
            <w:shd w:val="clear" w:color="auto" w:fill="auto"/>
          </w:tcPr>
          <w:p w14:paraId="02C2AE2C" w14:textId="77777777" w:rsidR="00974DC8" w:rsidRPr="006608B1" w:rsidRDefault="00974DC8" w:rsidP="006608B1">
            <w:pPr>
              <w:suppressAutoHyphens/>
              <w:spacing w:before="120"/>
              <w:rPr>
                <w:sz w:val="20"/>
                <w:szCs w:val="20"/>
              </w:rPr>
            </w:pPr>
          </w:p>
        </w:tc>
        <w:tc>
          <w:tcPr>
            <w:tcW w:w="2995" w:type="dxa"/>
            <w:shd w:val="clear" w:color="auto" w:fill="auto"/>
          </w:tcPr>
          <w:p w14:paraId="01A087C2" w14:textId="77777777" w:rsidR="00974DC8" w:rsidRPr="006608B1" w:rsidRDefault="00974DC8" w:rsidP="006608B1">
            <w:pPr>
              <w:suppressAutoHyphens/>
              <w:spacing w:before="120"/>
              <w:rPr>
                <w:sz w:val="20"/>
                <w:szCs w:val="20"/>
              </w:rPr>
            </w:pPr>
          </w:p>
        </w:tc>
      </w:tr>
      <w:tr w:rsidR="00974DC8" w:rsidRPr="005602B4" w14:paraId="75E8AC72" w14:textId="77777777" w:rsidTr="006608B1">
        <w:tc>
          <w:tcPr>
            <w:tcW w:w="5204" w:type="dxa"/>
            <w:shd w:val="clear" w:color="auto" w:fill="auto"/>
          </w:tcPr>
          <w:p w14:paraId="30932656" w14:textId="77777777" w:rsidR="002B573B" w:rsidRPr="00B01FA4" w:rsidRDefault="002B573B" w:rsidP="00685866">
            <w:pPr>
              <w:numPr>
                <w:ilvl w:val="1"/>
                <w:numId w:val="66"/>
              </w:numPr>
              <w:tabs>
                <w:tab w:val="left" w:pos="1440"/>
              </w:tabs>
              <w:suppressAutoHyphens/>
              <w:spacing w:after="120"/>
              <w:ind w:left="360" w:hanging="360"/>
              <w:contextualSpacing/>
              <w:rPr>
                <w:bCs/>
                <w:sz w:val="20"/>
                <w:szCs w:val="20"/>
              </w:rPr>
            </w:pPr>
            <w:r w:rsidRPr="00B01FA4">
              <w:rPr>
                <w:bCs/>
                <w:i/>
                <w:sz w:val="20"/>
                <w:szCs w:val="20"/>
              </w:rPr>
              <w:lastRenderedPageBreak/>
              <w:t>This examination procedure may be performed in coordination with related examination procedures in the “</w:t>
            </w:r>
            <w:hyperlink r:id="rId15" w:history="1">
              <w:r w:rsidRPr="00B01FA4">
                <w:rPr>
                  <w:rStyle w:val="Hyperlink"/>
                  <w:i/>
                  <w:iCs/>
                  <w:color w:val="auto"/>
                  <w:sz w:val="20"/>
                  <w:szCs w:val="20"/>
                </w:rPr>
                <w:t>Outsourcing Technology Services</w:t>
              </w:r>
            </w:hyperlink>
            <w:r w:rsidRPr="00B01FA4">
              <w:rPr>
                <w:bCs/>
                <w:i/>
                <w:sz w:val="20"/>
                <w:szCs w:val="20"/>
              </w:rPr>
              <w:t xml:space="preserve">” booklet. </w:t>
            </w:r>
            <w:r w:rsidRPr="00B01FA4">
              <w:rPr>
                <w:bCs/>
                <w:sz w:val="20"/>
                <w:szCs w:val="20"/>
              </w:rPr>
              <w:t>Determine whether management performs the following, depending on the type of software hosting involved:</w:t>
            </w:r>
          </w:p>
          <w:p w14:paraId="183282C0" w14:textId="77777777" w:rsidR="002B573B" w:rsidRPr="00B01FA4" w:rsidRDefault="002B573B" w:rsidP="002B573B">
            <w:pPr>
              <w:tabs>
                <w:tab w:val="left" w:pos="1440"/>
              </w:tabs>
              <w:suppressAutoHyphens/>
              <w:spacing w:after="120"/>
              <w:contextualSpacing/>
              <w:rPr>
                <w:bCs/>
                <w:sz w:val="20"/>
                <w:szCs w:val="20"/>
              </w:rPr>
            </w:pPr>
          </w:p>
          <w:p w14:paraId="64CEACB4" w14:textId="77777777" w:rsidR="002B573B" w:rsidRPr="00B01FA4" w:rsidRDefault="002B573B" w:rsidP="00685866">
            <w:pPr>
              <w:numPr>
                <w:ilvl w:val="2"/>
                <w:numId w:val="66"/>
              </w:numPr>
              <w:tabs>
                <w:tab w:val="left" w:pos="1440"/>
              </w:tabs>
              <w:suppressAutoHyphens/>
              <w:spacing w:after="120"/>
              <w:contextualSpacing/>
              <w:rPr>
                <w:bCs/>
                <w:sz w:val="20"/>
                <w:szCs w:val="20"/>
              </w:rPr>
            </w:pPr>
            <w:r w:rsidRPr="00B01FA4">
              <w:rPr>
                <w:bCs/>
                <w:sz w:val="20"/>
                <w:szCs w:val="20"/>
              </w:rPr>
              <w:t>For internally hosted software, determine whether management:</w:t>
            </w:r>
          </w:p>
          <w:p w14:paraId="67C474FE" w14:textId="77777777" w:rsidR="002B573B" w:rsidRPr="00B01FA4" w:rsidRDefault="002B573B" w:rsidP="007F1EE9">
            <w:pPr>
              <w:numPr>
                <w:ilvl w:val="3"/>
                <w:numId w:val="43"/>
              </w:numPr>
              <w:ind w:left="1240"/>
              <w:rPr>
                <w:sz w:val="20"/>
                <w:szCs w:val="20"/>
              </w:rPr>
            </w:pPr>
            <w:r w:rsidRPr="00B01FA4">
              <w:rPr>
                <w:sz w:val="20"/>
                <w:szCs w:val="20"/>
              </w:rPr>
              <w:t>Identifies personnel (e.g., internal or third-party) with relevant skills and expertise.</w:t>
            </w:r>
          </w:p>
          <w:p w14:paraId="76C91AEC" w14:textId="77777777" w:rsidR="002B573B" w:rsidRPr="00B01FA4" w:rsidRDefault="002B573B" w:rsidP="007F1EE9">
            <w:pPr>
              <w:numPr>
                <w:ilvl w:val="3"/>
                <w:numId w:val="43"/>
              </w:numPr>
              <w:ind w:left="1240"/>
              <w:rPr>
                <w:sz w:val="20"/>
                <w:szCs w:val="20"/>
              </w:rPr>
            </w:pPr>
            <w:r w:rsidRPr="00B01FA4">
              <w:rPr>
                <w:sz w:val="20"/>
                <w:szCs w:val="20"/>
              </w:rPr>
              <w:t>Allocates resources for necessary training to maintain knowledge.</w:t>
            </w:r>
          </w:p>
          <w:p w14:paraId="1C1ACA18" w14:textId="77777777" w:rsidR="002B573B" w:rsidRPr="00B01FA4" w:rsidRDefault="002B573B" w:rsidP="007F1EE9">
            <w:pPr>
              <w:numPr>
                <w:ilvl w:val="3"/>
                <w:numId w:val="43"/>
              </w:numPr>
              <w:ind w:left="1240"/>
              <w:rPr>
                <w:sz w:val="20"/>
                <w:szCs w:val="20"/>
              </w:rPr>
            </w:pPr>
            <w:r w:rsidRPr="00B01FA4">
              <w:rPr>
                <w:sz w:val="20"/>
                <w:szCs w:val="20"/>
              </w:rPr>
              <w:t>Follows a system development life cycle that incorporates security if the entity develops software in-house.</w:t>
            </w:r>
          </w:p>
          <w:p w14:paraId="4AC7C605" w14:textId="77777777" w:rsidR="002B573B" w:rsidRPr="00B01FA4" w:rsidRDefault="002B573B" w:rsidP="00685866">
            <w:pPr>
              <w:numPr>
                <w:ilvl w:val="2"/>
                <w:numId w:val="66"/>
              </w:numPr>
              <w:tabs>
                <w:tab w:val="left" w:pos="1440"/>
              </w:tabs>
              <w:suppressAutoHyphens/>
              <w:spacing w:after="120"/>
              <w:contextualSpacing/>
              <w:rPr>
                <w:bCs/>
                <w:sz w:val="20"/>
                <w:szCs w:val="20"/>
              </w:rPr>
            </w:pPr>
            <w:r w:rsidRPr="00B01FA4">
              <w:rPr>
                <w:bCs/>
                <w:sz w:val="20"/>
                <w:szCs w:val="20"/>
              </w:rPr>
              <w:t>For externally hosted software, determine whether management:</w:t>
            </w:r>
          </w:p>
          <w:p w14:paraId="6D049CB5" w14:textId="77777777" w:rsidR="002B573B" w:rsidRPr="00B01FA4" w:rsidRDefault="002B573B" w:rsidP="007F1EE9">
            <w:pPr>
              <w:numPr>
                <w:ilvl w:val="3"/>
                <w:numId w:val="43"/>
              </w:numPr>
              <w:ind w:left="1240"/>
              <w:rPr>
                <w:sz w:val="20"/>
                <w:szCs w:val="20"/>
              </w:rPr>
            </w:pPr>
            <w:r w:rsidRPr="00B01FA4">
              <w:rPr>
                <w:sz w:val="20"/>
                <w:szCs w:val="20"/>
              </w:rPr>
              <w:t>Has contract provisions addressing the notification of infrastructure changes and the third party’s use of any subcontractors.</w:t>
            </w:r>
          </w:p>
          <w:p w14:paraId="64FCC55C" w14:textId="77777777" w:rsidR="002B573B" w:rsidRPr="00B01FA4" w:rsidRDefault="002B573B" w:rsidP="00685866">
            <w:pPr>
              <w:pStyle w:val="ListParagraph"/>
              <w:numPr>
                <w:ilvl w:val="2"/>
                <w:numId w:val="66"/>
              </w:numPr>
              <w:spacing w:after="120"/>
              <w:rPr>
                <w:bCs/>
                <w:sz w:val="20"/>
                <w:szCs w:val="20"/>
              </w:rPr>
            </w:pPr>
            <w:r w:rsidRPr="00B01FA4">
              <w:rPr>
                <w:bCs/>
                <w:sz w:val="20"/>
                <w:szCs w:val="20"/>
              </w:rPr>
              <w:t>For hybrid hosted software arrangements, determine whether management:</w:t>
            </w:r>
          </w:p>
          <w:p w14:paraId="502C5321" w14:textId="77777777" w:rsidR="00974DC8" w:rsidRPr="00B01FA4" w:rsidRDefault="002B573B" w:rsidP="007F1EE9">
            <w:pPr>
              <w:numPr>
                <w:ilvl w:val="3"/>
                <w:numId w:val="43"/>
              </w:numPr>
              <w:ind w:left="1240"/>
              <w:rPr>
                <w:bCs/>
                <w:sz w:val="20"/>
                <w:szCs w:val="20"/>
              </w:rPr>
            </w:pPr>
            <w:r w:rsidRPr="00B01FA4">
              <w:rPr>
                <w:sz w:val="20"/>
                <w:szCs w:val="20"/>
              </w:rPr>
              <w:t>Performs an adequate risk assessment to prepare for a potential service interruption.</w:t>
            </w:r>
          </w:p>
        </w:tc>
        <w:tc>
          <w:tcPr>
            <w:tcW w:w="1151" w:type="dxa"/>
            <w:shd w:val="clear" w:color="auto" w:fill="auto"/>
          </w:tcPr>
          <w:p w14:paraId="4F7E0ABB" w14:textId="77777777" w:rsidR="00974DC8" w:rsidRPr="006608B1" w:rsidRDefault="00974DC8" w:rsidP="006608B1">
            <w:pPr>
              <w:suppressAutoHyphens/>
              <w:spacing w:before="120"/>
              <w:rPr>
                <w:sz w:val="20"/>
                <w:szCs w:val="20"/>
              </w:rPr>
            </w:pPr>
          </w:p>
        </w:tc>
        <w:tc>
          <w:tcPr>
            <w:tcW w:w="2995" w:type="dxa"/>
            <w:shd w:val="clear" w:color="auto" w:fill="auto"/>
          </w:tcPr>
          <w:p w14:paraId="316E776F" w14:textId="77777777" w:rsidR="00974DC8" w:rsidRPr="006608B1" w:rsidRDefault="00974DC8" w:rsidP="006608B1">
            <w:pPr>
              <w:suppressAutoHyphens/>
              <w:spacing w:before="120"/>
              <w:rPr>
                <w:sz w:val="20"/>
                <w:szCs w:val="20"/>
              </w:rPr>
            </w:pPr>
          </w:p>
        </w:tc>
      </w:tr>
      <w:tr w:rsidR="00974DC8" w:rsidRPr="005602B4" w14:paraId="29B4B9FC" w14:textId="77777777" w:rsidTr="006608B1">
        <w:tc>
          <w:tcPr>
            <w:tcW w:w="5204" w:type="dxa"/>
            <w:shd w:val="clear" w:color="auto" w:fill="auto"/>
          </w:tcPr>
          <w:p w14:paraId="7A2C8A6C" w14:textId="77777777" w:rsidR="00974DC8" w:rsidRPr="002B573B" w:rsidRDefault="002B573B" w:rsidP="00685866">
            <w:pPr>
              <w:numPr>
                <w:ilvl w:val="1"/>
                <w:numId w:val="66"/>
              </w:numPr>
              <w:tabs>
                <w:tab w:val="left" w:pos="1440"/>
              </w:tabs>
              <w:suppressAutoHyphens/>
              <w:spacing w:after="120"/>
              <w:ind w:left="360" w:hanging="360"/>
              <w:rPr>
                <w:bCs/>
                <w:sz w:val="20"/>
                <w:szCs w:val="20"/>
              </w:rPr>
            </w:pPr>
            <w:r w:rsidRPr="007F1335">
              <w:rPr>
                <w:bCs/>
                <w:i/>
                <w:sz w:val="20"/>
                <w:szCs w:val="20"/>
              </w:rPr>
              <w:t>This examination procedure may be performed in coordination with related examination procedures in the “</w:t>
            </w:r>
            <w:hyperlink r:id="rId16" w:history="1">
              <w:r w:rsidRPr="007F1335">
                <w:rPr>
                  <w:rStyle w:val="Hyperlink"/>
                  <w:i/>
                  <w:iCs/>
                  <w:sz w:val="20"/>
                  <w:szCs w:val="20"/>
                </w:rPr>
                <w:t>Business Continuity Management</w:t>
              </w:r>
            </w:hyperlink>
            <w:r w:rsidRPr="007F1335">
              <w:rPr>
                <w:bCs/>
                <w:i/>
                <w:sz w:val="20"/>
                <w:szCs w:val="20"/>
              </w:rPr>
              <w:t xml:space="preserve">” booklet. </w:t>
            </w:r>
            <w:r w:rsidRPr="007F1335">
              <w:rPr>
                <w:bCs/>
                <w:sz w:val="20"/>
                <w:szCs w:val="20"/>
              </w:rPr>
              <w:t xml:space="preserve">Determine whether management developed, documented, and implemented environmental control policies, standards, and procedures to safeguard facilities, technology, data, and people. Specifically, determine whether management has effective environmental controls to identify and mitigate risks from infrastructure and operational issues. Evaluate whether remotely available </w:t>
            </w:r>
            <w:r w:rsidRPr="007F1335">
              <w:rPr>
                <w:sz w:val="20"/>
                <w:szCs w:val="20"/>
              </w:rPr>
              <w:t xml:space="preserve">environmental controls (including IoT devices used for environmental monitoring), whether by a third-party service provider or not, have appropriate access controls, monitoring of remote access activity, and regular review of privileges. Additionally, determine whether third-party service </w:t>
            </w:r>
            <w:r w:rsidRPr="007F1335">
              <w:rPr>
                <w:sz w:val="20"/>
                <w:szCs w:val="20"/>
              </w:rPr>
              <w:lastRenderedPageBreak/>
              <w:t>provider access for maintenance and administrative purposes are appropriately controlled.</w:t>
            </w:r>
            <w:r w:rsidRPr="007F1335">
              <w:rPr>
                <w:bCs/>
                <w:sz w:val="20"/>
                <w:szCs w:val="20"/>
              </w:rPr>
              <w:t xml:space="preserve"> </w:t>
            </w:r>
          </w:p>
        </w:tc>
        <w:tc>
          <w:tcPr>
            <w:tcW w:w="1151" w:type="dxa"/>
            <w:shd w:val="clear" w:color="auto" w:fill="auto"/>
          </w:tcPr>
          <w:p w14:paraId="19C73890" w14:textId="77777777" w:rsidR="00974DC8" w:rsidRPr="006608B1" w:rsidRDefault="00974DC8" w:rsidP="006608B1">
            <w:pPr>
              <w:suppressAutoHyphens/>
              <w:spacing w:before="120"/>
              <w:rPr>
                <w:sz w:val="20"/>
                <w:szCs w:val="20"/>
              </w:rPr>
            </w:pPr>
          </w:p>
        </w:tc>
        <w:tc>
          <w:tcPr>
            <w:tcW w:w="2995" w:type="dxa"/>
            <w:shd w:val="clear" w:color="auto" w:fill="auto"/>
          </w:tcPr>
          <w:p w14:paraId="0AD1B260" w14:textId="77777777" w:rsidR="00974DC8" w:rsidRPr="006608B1" w:rsidRDefault="00974DC8" w:rsidP="006608B1">
            <w:pPr>
              <w:suppressAutoHyphens/>
              <w:spacing w:before="120"/>
              <w:rPr>
                <w:sz w:val="20"/>
                <w:szCs w:val="20"/>
              </w:rPr>
            </w:pPr>
          </w:p>
        </w:tc>
      </w:tr>
      <w:tr w:rsidR="00974DC8" w:rsidRPr="005602B4" w14:paraId="0EF5D8F8" w14:textId="77777777" w:rsidTr="006608B1">
        <w:tc>
          <w:tcPr>
            <w:tcW w:w="5204" w:type="dxa"/>
            <w:shd w:val="clear" w:color="auto" w:fill="auto"/>
          </w:tcPr>
          <w:p w14:paraId="154FB95D" w14:textId="77777777" w:rsidR="002B573B" w:rsidRPr="00B01FA4" w:rsidRDefault="002B573B" w:rsidP="00685866">
            <w:pPr>
              <w:numPr>
                <w:ilvl w:val="1"/>
                <w:numId w:val="66"/>
              </w:numPr>
              <w:tabs>
                <w:tab w:val="left" w:pos="1440"/>
              </w:tabs>
              <w:suppressAutoHyphens/>
              <w:spacing w:after="120"/>
              <w:ind w:left="360" w:hanging="360"/>
              <w:contextualSpacing/>
              <w:rPr>
                <w:bCs/>
                <w:sz w:val="20"/>
                <w:szCs w:val="20"/>
              </w:rPr>
            </w:pPr>
            <w:r w:rsidRPr="00B01FA4">
              <w:rPr>
                <w:bCs/>
                <w:sz w:val="20"/>
                <w:szCs w:val="20"/>
              </w:rPr>
              <w:t>Review the effectiveness of management’s mitigation of the risks associated with the following:</w:t>
            </w:r>
          </w:p>
          <w:p w14:paraId="2E86DCD5" w14:textId="77777777" w:rsidR="002B573B" w:rsidRPr="00B01FA4" w:rsidRDefault="002B573B" w:rsidP="002B573B">
            <w:pPr>
              <w:tabs>
                <w:tab w:val="left" w:pos="1440"/>
              </w:tabs>
              <w:suppressAutoHyphens/>
              <w:spacing w:after="120"/>
              <w:contextualSpacing/>
              <w:rPr>
                <w:bCs/>
                <w:sz w:val="20"/>
                <w:szCs w:val="20"/>
              </w:rPr>
            </w:pPr>
          </w:p>
          <w:p w14:paraId="06D2AC20" w14:textId="77777777" w:rsidR="002B573B" w:rsidRPr="00B01FA4" w:rsidRDefault="002B573B" w:rsidP="00685866">
            <w:pPr>
              <w:numPr>
                <w:ilvl w:val="2"/>
                <w:numId w:val="66"/>
              </w:numPr>
              <w:tabs>
                <w:tab w:val="left" w:pos="1440"/>
              </w:tabs>
              <w:suppressAutoHyphens/>
              <w:spacing w:after="120"/>
              <w:contextualSpacing/>
              <w:rPr>
                <w:bCs/>
                <w:sz w:val="20"/>
                <w:szCs w:val="20"/>
              </w:rPr>
            </w:pPr>
            <w:r w:rsidRPr="00B01FA4">
              <w:rPr>
                <w:bCs/>
                <w:sz w:val="20"/>
                <w:szCs w:val="20"/>
              </w:rPr>
              <w:t>HVAC controls, including:</w:t>
            </w:r>
          </w:p>
          <w:p w14:paraId="5B220BCF" w14:textId="77777777" w:rsidR="002B573B" w:rsidRPr="00B01FA4" w:rsidRDefault="002B573B" w:rsidP="007F1EE9">
            <w:pPr>
              <w:numPr>
                <w:ilvl w:val="3"/>
                <w:numId w:val="43"/>
              </w:numPr>
              <w:ind w:left="1240"/>
              <w:rPr>
                <w:sz w:val="20"/>
                <w:szCs w:val="20"/>
              </w:rPr>
            </w:pPr>
            <w:r w:rsidRPr="00B01FA4">
              <w:rPr>
                <w:sz w:val="20"/>
                <w:szCs w:val="20"/>
              </w:rPr>
              <w:t>Maintaining appropriate temperature and humidity levels.</w:t>
            </w:r>
          </w:p>
          <w:p w14:paraId="442BE947" w14:textId="77777777" w:rsidR="002B573B" w:rsidRPr="00B01FA4" w:rsidRDefault="002B573B" w:rsidP="007F1EE9">
            <w:pPr>
              <w:numPr>
                <w:ilvl w:val="3"/>
                <w:numId w:val="43"/>
              </w:numPr>
              <w:ind w:left="1240"/>
              <w:rPr>
                <w:sz w:val="20"/>
                <w:szCs w:val="20"/>
              </w:rPr>
            </w:pPr>
            <w:r w:rsidRPr="00B01FA4">
              <w:rPr>
                <w:sz w:val="20"/>
                <w:szCs w:val="20"/>
              </w:rPr>
              <w:t>Monitoring HVAC.</w:t>
            </w:r>
          </w:p>
          <w:p w14:paraId="63A123E7" w14:textId="77777777" w:rsidR="002B573B" w:rsidRPr="00B01FA4" w:rsidRDefault="002B573B" w:rsidP="007F1EE9">
            <w:pPr>
              <w:numPr>
                <w:ilvl w:val="3"/>
                <w:numId w:val="43"/>
              </w:numPr>
              <w:ind w:left="1240"/>
              <w:rPr>
                <w:sz w:val="20"/>
                <w:szCs w:val="20"/>
              </w:rPr>
            </w:pPr>
            <w:r w:rsidRPr="00B01FA4">
              <w:rPr>
                <w:sz w:val="20"/>
                <w:szCs w:val="20"/>
              </w:rPr>
              <w:t>Implementing automated monitoring and providing an alarm or notification of significant temperature changes.</w:t>
            </w:r>
          </w:p>
          <w:p w14:paraId="37EB5053" w14:textId="77777777" w:rsidR="002B573B" w:rsidRPr="00B01FA4" w:rsidRDefault="002B573B" w:rsidP="007F1EE9">
            <w:pPr>
              <w:numPr>
                <w:ilvl w:val="3"/>
                <w:numId w:val="43"/>
              </w:numPr>
              <w:ind w:left="1240"/>
              <w:rPr>
                <w:sz w:val="20"/>
                <w:szCs w:val="20"/>
              </w:rPr>
            </w:pPr>
            <w:r w:rsidRPr="00B01FA4">
              <w:rPr>
                <w:sz w:val="20"/>
                <w:szCs w:val="20"/>
              </w:rPr>
              <w:t>Considering the entity’s need for redundant HVAC equipment components.</w:t>
            </w:r>
          </w:p>
          <w:p w14:paraId="59756036" w14:textId="77777777" w:rsidR="002B573B" w:rsidRPr="00B01FA4" w:rsidRDefault="002B573B" w:rsidP="00685866">
            <w:pPr>
              <w:numPr>
                <w:ilvl w:val="2"/>
                <w:numId w:val="66"/>
              </w:numPr>
              <w:tabs>
                <w:tab w:val="left" w:pos="1440"/>
              </w:tabs>
              <w:suppressAutoHyphens/>
              <w:spacing w:after="120"/>
              <w:contextualSpacing/>
              <w:rPr>
                <w:bCs/>
                <w:sz w:val="20"/>
                <w:szCs w:val="20"/>
              </w:rPr>
            </w:pPr>
            <w:r w:rsidRPr="00B01FA4">
              <w:rPr>
                <w:sz w:val="20"/>
                <w:szCs w:val="20"/>
              </w:rPr>
              <w:t>Smoke and fire mitigation strategies, including:</w:t>
            </w:r>
          </w:p>
          <w:p w14:paraId="06F8CC37" w14:textId="77777777" w:rsidR="002B573B" w:rsidRPr="00B01FA4" w:rsidRDefault="002B573B" w:rsidP="007F1EE9">
            <w:pPr>
              <w:numPr>
                <w:ilvl w:val="3"/>
                <w:numId w:val="43"/>
              </w:numPr>
              <w:ind w:left="1240"/>
              <w:rPr>
                <w:sz w:val="20"/>
                <w:szCs w:val="20"/>
              </w:rPr>
            </w:pPr>
            <w:r w:rsidRPr="00B01FA4">
              <w:rPr>
                <w:sz w:val="20"/>
                <w:szCs w:val="20"/>
              </w:rPr>
              <w:t>Appropriate smoke and fire detection systems.</w:t>
            </w:r>
          </w:p>
          <w:p w14:paraId="11BF103B" w14:textId="77777777" w:rsidR="002B573B" w:rsidRPr="00B01FA4" w:rsidRDefault="002B573B" w:rsidP="007F1EE9">
            <w:pPr>
              <w:numPr>
                <w:ilvl w:val="3"/>
                <w:numId w:val="43"/>
              </w:numPr>
              <w:ind w:left="1240"/>
              <w:rPr>
                <w:sz w:val="20"/>
                <w:szCs w:val="20"/>
              </w:rPr>
            </w:pPr>
            <w:r w:rsidRPr="00B01FA4">
              <w:rPr>
                <w:sz w:val="20"/>
                <w:szCs w:val="20"/>
              </w:rPr>
              <w:t>Smoke and fire detectors in appropriate locations.</w:t>
            </w:r>
          </w:p>
          <w:p w14:paraId="69DE6E63" w14:textId="77777777" w:rsidR="002B573B" w:rsidRPr="00B01FA4" w:rsidRDefault="002B573B" w:rsidP="007F1EE9">
            <w:pPr>
              <w:numPr>
                <w:ilvl w:val="3"/>
                <w:numId w:val="43"/>
              </w:numPr>
              <w:ind w:left="1240"/>
              <w:rPr>
                <w:sz w:val="20"/>
                <w:szCs w:val="20"/>
              </w:rPr>
            </w:pPr>
            <w:r w:rsidRPr="00B01FA4">
              <w:rPr>
                <w:sz w:val="20"/>
                <w:szCs w:val="20"/>
              </w:rPr>
              <w:t>Devices and systems for smoke detection, fire suppression, and fire detection supported by an independent energy source.</w:t>
            </w:r>
          </w:p>
          <w:p w14:paraId="153DCCB2" w14:textId="77777777" w:rsidR="002B573B" w:rsidRPr="00B01FA4" w:rsidRDefault="002B573B" w:rsidP="007F1EE9">
            <w:pPr>
              <w:numPr>
                <w:ilvl w:val="3"/>
                <w:numId w:val="43"/>
              </w:numPr>
              <w:ind w:left="1240"/>
              <w:rPr>
                <w:sz w:val="20"/>
                <w:szCs w:val="20"/>
              </w:rPr>
            </w:pPr>
            <w:r w:rsidRPr="00B01FA4">
              <w:rPr>
                <w:sz w:val="20"/>
                <w:szCs w:val="20"/>
              </w:rPr>
              <w:t>Inspections of facilities for potential fire hazards and resolution of identified deficiencies.</w:t>
            </w:r>
          </w:p>
          <w:p w14:paraId="7EE27E62" w14:textId="77777777" w:rsidR="002B573B" w:rsidRPr="00B01FA4" w:rsidRDefault="002B573B" w:rsidP="007F1EE9">
            <w:pPr>
              <w:numPr>
                <w:ilvl w:val="3"/>
                <w:numId w:val="43"/>
              </w:numPr>
              <w:ind w:left="1240"/>
              <w:rPr>
                <w:sz w:val="20"/>
                <w:szCs w:val="20"/>
              </w:rPr>
            </w:pPr>
            <w:r w:rsidRPr="00B01FA4">
              <w:rPr>
                <w:sz w:val="20"/>
                <w:szCs w:val="20"/>
              </w:rPr>
              <w:t>Training.</w:t>
            </w:r>
          </w:p>
          <w:p w14:paraId="52177EDF" w14:textId="77777777" w:rsidR="002B573B" w:rsidRPr="00B01FA4" w:rsidRDefault="002B573B" w:rsidP="007F1EE9">
            <w:pPr>
              <w:numPr>
                <w:ilvl w:val="3"/>
                <w:numId w:val="43"/>
              </w:numPr>
              <w:ind w:left="1240"/>
              <w:rPr>
                <w:sz w:val="20"/>
                <w:szCs w:val="20"/>
              </w:rPr>
            </w:pPr>
            <w:r w:rsidRPr="00B01FA4">
              <w:rPr>
                <w:sz w:val="20"/>
                <w:szCs w:val="20"/>
              </w:rPr>
              <w:t>Evaluation of all systems for their advantages and disadvantages.</w:t>
            </w:r>
          </w:p>
          <w:p w14:paraId="6A6B01DB" w14:textId="77777777" w:rsidR="002B573B" w:rsidRPr="00B01FA4" w:rsidRDefault="002B573B" w:rsidP="007F1EE9">
            <w:pPr>
              <w:numPr>
                <w:ilvl w:val="3"/>
                <w:numId w:val="43"/>
              </w:numPr>
              <w:ind w:left="1240"/>
              <w:rPr>
                <w:sz w:val="20"/>
                <w:szCs w:val="20"/>
              </w:rPr>
            </w:pPr>
            <w:r w:rsidRPr="00B01FA4">
              <w:rPr>
                <w:sz w:val="20"/>
                <w:szCs w:val="20"/>
              </w:rPr>
              <w:t>Knowledge of potential risks of fire suppression systems.</w:t>
            </w:r>
          </w:p>
          <w:p w14:paraId="26332E63" w14:textId="77777777" w:rsidR="002B573B" w:rsidRPr="00B01FA4" w:rsidRDefault="002B573B" w:rsidP="007F1EE9">
            <w:pPr>
              <w:numPr>
                <w:ilvl w:val="3"/>
                <w:numId w:val="43"/>
              </w:numPr>
              <w:ind w:left="1240"/>
              <w:rPr>
                <w:sz w:val="20"/>
                <w:szCs w:val="20"/>
              </w:rPr>
            </w:pPr>
            <w:r w:rsidRPr="00B01FA4">
              <w:rPr>
                <w:sz w:val="20"/>
                <w:szCs w:val="20"/>
              </w:rPr>
              <w:t>Contract provisions for smoke and fire detection in third-party hosted infrastructure situations.</w:t>
            </w:r>
          </w:p>
          <w:p w14:paraId="14876129" w14:textId="77777777" w:rsidR="002B573B" w:rsidRPr="00B01FA4" w:rsidRDefault="002B573B" w:rsidP="00685866">
            <w:pPr>
              <w:numPr>
                <w:ilvl w:val="2"/>
                <w:numId w:val="66"/>
              </w:numPr>
              <w:tabs>
                <w:tab w:val="left" w:pos="1440"/>
              </w:tabs>
              <w:suppressAutoHyphens/>
              <w:spacing w:after="120"/>
              <w:contextualSpacing/>
              <w:rPr>
                <w:bCs/>
                <w:sz w:val="20"/>
                <w:szCs w:val="20"/>
              </w:rPr>
            </w:pPr>
            <w:r w:rsidRPr="00B01FA4">
              <w:rPr>
                <w:bCs/>
                <w:sz w:val="20"/>
                <w:szCs w:val="20"/>
              </w:rPr>
              <w:t>Water detection controls, including:</w:t>
            </w:r>
          </w:p>
          <w:p w14:paraId="28A72987" w14:textId="77777777" w:rsidR="002B573B" w:rsidRPr="00B01FA4" w:rsidRDefault="002B573B" w:rsidP="007F1EE9">
            <w:pPr>
              <w:numPr>
                <w:ilvl w:val="3"/>
                <w:numId w:val="43"/>
              </w:numPr>
              <w:ind w:left="1240"/>
              <w:rPr>
                <w:sz w:val="20"/>
                <w:szCs w:val="20"/>
              </w:rPr>
            </w:pPr>
            <w:r w:rsidRPr="00B01FA4">
              <w:rPr>
                <w:sz w:val="20"/>
                <w:szCs w:val="20"/>
              </w:rPr>
              <w:t>Use of water detectors in raised floors or in ceilings to alert management.</w:t>
            </w:r>
          </w:p>
          <w:p w14:paraId="2FF0EC65" w14:textId="77777777" w:rsidR="002B573B" w:rsidRPr="00B01FA4" w:rsidRDefault="002B573B" w:rsidP="007F1EE9">
            <w:pPr>
              <w:numPr>
                <w:ilvl w:val="3"/>
                <w:numId w:val="43"/>
              </w:numPr>
              <w:ind w:left="1240"/>
              <w:rPr>
                <w:sz w:val="20"/>
                <w:szCs w:val="20"/>
              </w:rPr>
            </w:pPr>
            <w:r w:rsidRPr="00B01FA4">
              <w:rPr>
                <w:sz w:val="20"/>
                <w:szCs w:val="20"/>
              </w:rPr>
              <w:t>Consideration of automated mechanisms to detect the presence of water and provide alerts.</w:t>
            </w:r>
          </w:p>
          <w:p w14:paraId="48A9BC0D" w14:textId="77777777" w:rsidR="002B573B" w:rsidRPr="00B01FA4" w:rsidRDefault="002B573B" w:rsidP="00685866">
            <w:pPr>
              <w:numPr>
                <w:ilvl w:val="2"/>
                <w:numId w:val="66"/>
              </w:numPr>
              <w:tabs>
                <w:tab w:val="left" w:pos="1440"/>
              </w:tabs>
              <w:suppressAutoHyphens/>
              <w:spacing w:after="120"/>
              <w:contextualSpacing/>
              <w:rPr>
                <w:bCs/>
                <w:sz w:val="20"/>
                <w:szCs w:val="20"/>
              </w:rPr>
            </w:pPr>
            <w:r w:rsidRPr="00B01FA4">
              <w:rPr>
                <w:bCs/>
                <w:sz w:val="20"/>
                <w:szCs w:val="20"/>
              </w:rPr>
              <w:t>Power issues mitigation, including:</w:t>
            </w:r>
          </w:p>
          <w:p w14:paraId="32A02500" w14:textId="77777777" w:rsidR="002B573B" w:rsidRPr="00B01FA4" w:rsidRDefault="002B573B" w:rsidP="007F1EE9">
            <w:pPr>
              <w:numPr>
                <w:ilvl w:val="3"/>
                <w:numId w:val="43"/>
              </w:numPr>
              <w:ind w:left="1240"/>
              <w:rPr>
                <w:sz w:val="20"/>
                <w:szCs w:val="20"/>
              </w:rPr>
            </w:pPr>
            <w:r w:rsidRPr="00B01FA4">
              <w:rPr>
                <w:sz w:val="20"/>
                <w:szCs w:val="20"/>
              </w:rPr>
              <w:t>Steps to protect computing equipment from inconsistent and dirty power sources.</w:t>
            </w:r>
          </w:p>
          <w:p w14:paraId="44B84884" w14:textId="77777777" w:rsidR="002B573B" w:rsidRPr="00B01FA4" w:rsidRDefault="002B573B" w:rsidP="007F1EE9">
            <w:pPr>
              <w:numPr>
                <w:ilvl w:val="3"/>
                <w:numId w:val="43"/>
              </w:numPr>
              <w:ind w:left="1240"/>
              <w:rPr>
                <w:sz w:val="20"/>
                <w:szCs w:val="20"/>
              </w:rPr>
            </w:pPr>
            <w:r w:rsidRPr="00B01FA4">
              <w:rPr>
                <w:sz w:val="20"/>
                <w:szCs w:val="20"/>
              </w:rPr>
              <w:t>Consideration of long-term alternate power supply to provide operational capability during extended power outages.</w:t>
            </w:r>
          </w:p>
          <w:p w14:paraId="6CC2CFC9" w14:textId="77777777" w:rsidR="002B573B" w:rsidRPr="00B01FA4" w:rsidRDefault="002B573B" w:rsidP="007F1EE9">
            <w:pPr>
              <w:numPr>
                <w:ilvl w:val="3"/>
                <w:numId w:val="43"/>
              </w:numPr>
              <w:ind w:left="1240"/>
              <w:rPr>
                <w:sz w:val="20"/>
                <w:szCs w:val="20"/>
              </w:rPr>
            </w:pPr>
            <w:r w:rsidRPr="00B01FA4">
              <w:rPr>
                <w:sz w:val="20"/>
                <w:szCs w:val="20"/>
              </w:rPr>
              <w:t>Appropriate power configurations based on the entity’s power needs.</w:t>
            </w:r>
          </w:p>
          <w:p w14:paraId="08AA3813" w14:textId="77777777" w:rsidR="002B573B" w:rsidRPr="00B01FA4" w:rsidRDefault="002B573B" w:rsidP="007F1EE9">
            <w:pPr>
              <w:numPr>
                <w:ilvl w:val="3"/>
                <w:numId w:val="43"/>
              </w:numPr>
              <w:ind w:left="1240"/>
              <w:rPr>
                <w:sz w:val="20"/>
                <w:szCs w:val="20"/>
              </w:rPr>
            </w:pPr>
            <w:r w:rsidRPr="00B01FA4">
              <w:rPr>
                <w:sz w:val="20"/>
                <w:szCs w:val="20"/>
              </w:rPr>
              <w:t>Use of independent electrical feeds drawing from separate power grids and automatic fail-over to a live power source, where multiple feeds or backup power generators are used.</w:t>
            </w:r>
          </w:p>
          <w:p w14:paraId="0535F3AB" w14:textId="77777777" w:rsidR="002B573B" w:rsidRPr="00B01FA4" w:rsidRDefault="002B573B" w:rsidP="007F1EE9">
            <w:pPr>
              <w:numPr>
                <w:ilvl w:val="3"/>
                <w:numId w:val="43"/>
              </w:numPr>
              <w:ind w:left="1240"/>
              <w:rPr>
                <w:sz w:val="20"/>
                <w:szCs w:val="20"/>
              </w:rPr>
            </w:pPr>
            <w:r w:rsidRPr="00B01FA4">
              <w:rPr>
                <w:sz w:val="20"/>
                <w:szCs w:val="20"/>
              </w:rPr>
              <w:t>Evaluation and mitigation of the risk from one grid or one provider in other ways (e.g., using generator(s) or batteries).</w:t>
            </w:r>
          </w:p>
          <w:p w14:paraId="01D19488" w14:textId="77777777" w:rsidR="002B573B" w:rsidRPr="00B01FA4" w:rsidRDefault="002B573B" w:rsidP="007F1EE9">
            <w:pPr>
              <w:numPr>
                <w:ilvl w:val="3"/>
                <w:numId w:val="43"/>
              </w:numPr>
              <w:ind w:left="1240"/>
              <w:rPr>
                <w:sz w:val="20"/>
                <w:szCs w:val="20"/>
              </w:rPr>
            </w:pPr>
            <w:r w:rsidRPr="00B01FA4">
              <w:rPr>
                <w:sz w:val="20"/>
                <w:szCs w:val="20"/>
              </w:rPr>
              <w:lastRenderedPageBreak/>
              <w:t>Methods to monitor, condition, or stabilize the electricity source voltage and minimize effects of power fluctuations.</w:t>
            </w:r>
          </w:p>
          <w:p w14:paraId="603BDBBA" w14:textId="77777777" w:rsidR="002B573B" w:rsidRPr="00B01FA4" w:rsidRDefault="002B573B" w:rsidP="007F1EE9">
            <w:pPr>
              <w:numPr>
                <w:ilvl w:val="3"/>
                <w:numId w:val="43"/>
              </w:numPr>
              <w:ind w:left="1240"/>
              <w:rPr>
                <w:sz w:val="20"/>
                <w:szCs w:val="20"/>
              </w:rPr>
            </w:pPr>
            <w:r w:rsidRPr="00B01FA4">
              <w:rPr>
                <w:sz w:val="20"/>
                <w:szCs w:val="20"/>
              </w:rPr>
              <w:t>Use of alternative power sources independent of local power grids.</w:t>
            </w:r>
          </w:p>
          <w:p w14:paraId="736962DC" w14:textId="77777777" w:rsidR="002B573B" w:rsidRPr="00B01FA4" w:rsidRDefault="002B573B" w:rsidP="007F1EE9">
            <w:pPr>
              <w:numPr>
                <w:ilvl w:val="3"/>
                <w:numId w:val="43"/>
              </w:numPr>
              <w:ind w:left="1240"/>
              <w:rPr>
                <w:sz w:val="20"/>
                <w:szCs w:val="20"/>
              </w:rPr>
            </w:pPr>
            <w:r w:rsidRPr="00B01FA4">
              <w:rPr>
                <w:sz w:val="20"/>
                <w:szCs w:val="20"/>
              </w:rPr>
              <w:t>Processes to power down IT systems in an orderly manner to maintain critical information for later recovery, in cases where power cannot be maintained (e.g., during emergencies).</w:t>
            </w:r>
          </w:p>
          <w:p w14:paraId="2D027F2B" w14:textId="77777777" w:rsidR="002B573B" w:rsidRPr="00B01FA4" w:rsidRDefault="002B573B" w:rsidP="007F1EE9">
            <w:pPr>
              <w:numPr>
                <w:ilvl w:val="3"/>
                <w:numId w:val="43"/>
              </w:numPr>
              <w:ind w:left="1240"/>
              <w:rPr>
                <w:sz w:val="20"/>
                <w:szCs w:val="20"/>
              </w:rPr>
            </w:pPr>
            <w:r w:rsidRPr="00B01FA4">
              <w:rPr>
                <w:sz w:val="20"/>
                <w:szCs w:val="20"/>
              </w:rPr>
              <w:t>Activation of automated emergency lighting of critical infrastructure, evacuation routes, and emergency exits.</w:t>
            </w:r>
          </w:p>
          <w:p w14:paraId="53D5682A" w14:textId="77777777" w:rsidR="002B573B" w:rsidRPr="00B01FA4" w:rsidRDefault="002B573B" w:rsidP="00685866">
            <w:pPr>
              <w:keepNext/>
              <w:numPr>
                <w:ilvl w:val="2"/>
                <w:numId w:val="66"/>
              </w:numPr>
              <w:tabs>
                <w:tab w:val="left" w:pos="1440"/>
              </w:tabs>
              <w:suppressAutoHyphens/>
              <w:spacing w:after="120"/>
              <w:contextualSpacing/>
              <w:rPr>
                <w:bCs/>
                <w:sz w:val="20"/>
                <w:szCs w:val="20"/>
              </w:rPr>
            </w:pPr>
            <w:r w:rsidRPr="00B01FA4">
              <w:rPr>
                <w:bCs/>
                <w:sz w:val="20"/>
                <w:szCs w:val="20"/>
              </w:rPr>
              <w:t>Physical access controls, including:</w:t>
            </w:r>
          </w:p>
          <w:p w14:paraId="3D0A0167" w14:textId="77777777" w:rsidR="002B573B" w:rsidRPr="00B01FA4" w:rsidRDefault="002B573B" w:rsidP="007F1EE9">
            <w:pPr>
              <w:numPr>
                <w:ilvl w:val="3"/>
                <w:numId w:val="43"/>
              </w:numPr>
              <w:ind w:left="1240"/>
              <w:rPr>
                <w:sz w:val="20"/>
                <w:szCs w:val="20"/>
              </w:rPr>
            </w:pPr>
            <w:r w:rsidRPr="00B01FA4">
              <w:rPr>
                <w:sz w:val="20"/>
                <w:szCs w:val="20"/>
              </w:rPr>
              <w:t>List of approved individuals with authorized physical access to the IT infrastructure facilities.</w:t>
            </w:r>
          </w:p>
          <w:p w14:paraId="43E4A6B5" w14:textId="77777777" w:rsidR="002B573B" w:rsidRPr="00B01FA4" w:rsidRDefault="002B573B" w:rsidP="007F1EE9">
            <w:pPr>
              <w:numPr>
                <w:ilvl w:val="3"/>
                <w:numId w:val="43"/>
              </w:numPr>
              <w:ind w:left="1240"/>
              <w:rPr>
                <w:sz w:val="20"/>
                <w:szCs w:val="20"/>
              </w:rPr>
            </w:pPr>
            <w:r w:rsidRPr="00B01FA4">
              <w:rPr>
                <w:sz w:val="20"/>
                <w:szCs w:val="20"/>
              </w:rPr>
              <w:t>Validation of access authorizations before granting access to restricted spaces.</w:t>
            </w:r>
          </w:p>
          <w:p w14:paraId="35DC42E0" w14:textId="77777777" w:rsidR="002B573B" w:rsidRPr="00B01FA4" w:rsidRDefault="002B573B" w:rsidP="007F1EE9">
            <w:pPr>
              <w:numPr>
                <w:ilvl w:val="3"/>
                <w:numId w:val="43"/>
              </w:numPr>
              <w:ind w:left="1240"/>
              <w:rPr>
                <w:sz w:val="20"/>
                <w:szCs w:val="20"/>
              </w:rPr>
            </w:pPr>
            <w:r w:rsidRPr="00B01FA4">
              <w:rPr>
                <w:sz w:val="20"/>
                <w:szCs w:val="20"/>
              </w:rPr>
              <w:t>Use of credentials for entity personnel and visitor badges for visitors.</w:t>
            </w:r>
          </w:p>
          <w:p w14:paraId="5DFE4C09" w14:textId="77777777" w:rsidR="002B573B" w:rsidRPr="00B01FA4" w:rsidRDefault="002B573B" w:rsidP="007F1EE9">
            <w:pPr>
              <w:numPr>
                <w:ilvl w:val="3"/>
                <w:numId w:val="43"/>
              </w:numPr>
              <w:ind w:left="1240"/>
              <w:rPr>
                <w:sz w:val="20"/>
                <w:szCs w:val="20"/>
              </w:rPr>
            </w:pPr>
            <w:r w:rsidRPr="00B01FA4">
              <w:rPr>
                <w:sz w:val="20"/>
                <w:szCs w:val="20"/>
              </w:rPr>
              <w:t>Logs of individuals that access restricted spaces.</w:t>
            </w:r>
          </w:p>
          <w:p w14:paraId="7FB7EC1A" w14:textId="77777777" w:rsidR="002B573B" w:rsidRPr="00B01FA4" w:rsidRDefault="002B573B" w:rsidP="007F1EE9">
            <w:pPr>
              <w:numPr>
                <w:ilvl w:val="3"/>
                <w:numId w:val="43"/>
              </w:numPr>
              <w:ind w:left="1240"/>
              <w:rPr>
                <w:sz w:val="20"/>
                <w:szCs w:val="20"/>
              </w:rPr>
            </w:pPr>
            <w:r w:rsidRPr="00B01FA4">
              <w:rPr>
                <w:sz w:val="20"/>
                <w:szCs w:val="20"/>
              </w:rPr>
              <w:t>Use of physical intrusion alarms and surveillance equipment.</w:t>
            </w:r>
          </w:p>
          <w:p w14:paraId="4DE9A4CB" w14:textId="77777777" w:rsidR="002B573B" w:rsidRPr="00B01FA4" w:rsidRDefault="002B573B" w:rsidP="007F1EE9">
            <w:pPr>
              <w:numPr>
                <w:ilvl w:val="3"/>
                <w:numId w:val="43"/>
              </w:numPr>
              <w:ind w:left="1240"/>
              <w:rPr>
                <w:sz w:val="20"/>
                <w:szCs w:val="20"/>
              </w:rPr>
            </w:pPr>
            <w:r w:rsidRPr="00B01FA4">
              <w:rPr>
                <w:sz w:val="20"/>
                <w:szCs w:val="20"/>
              </w:rPr>
              <w:t>Visitor escorts and visitor activity monitoring.</w:t>
            </w:r>
          </w:p>
          <w:p w14:paraId="1763E99F" w14:textId="77777777" w:rsidR="002B573B" w:rsidRPr="00B01FA4" w:rsidRDefault="002B573B" w:rsidP="007F1EE9">
            <w:pPr>
              <w:numPr>
                <w:ilvl w:val="3"/>
                <w:numId w:val="43"/>
              </w:numPr>
              <w:ind w:left="1240"/>
              <w:rPr>
                <w:sz w:val="20"/>
                <w:szCs w:val="20"/>
              </w:rPr>
            </w:pPr>
            <w:r w:rsidRPr="00B01FA4">
              <w:rPr>
                <w:sz w:val="20"/>
                <w:szCs w:val="20"/>
              </w:rPr>
              <w:t>Security over combinations, keys, and other physical access devices; processes to change combinations or keys as needed; and removal of electronic user credentials, when appropriate.</w:t>
            </w:r>
          </w:p>
          <w:p w14:paraId="6F06457C" w14:textId="77777777" w:rsidR="002B573B" w:rsidRPr="00B01FA4" w:rsidRDefault="002B573B" w:rsidP="007F1EE9">
            <w:pPr>
              <w:numPr>
                <w:ilvl w:val="3"/>
                <w:numId w:val="43"/>
              </w:numPr>
              <w:ind w:left="1240"/>
              <w:rPr>
                <w:sz w:val="20"/>
                <w:szCs w:val="20"/>
              </w:rPr>
            </w:pPr>
            <w:r w:rsidRPr="00B01FA4">
              <w:rPr>
                <w:sz w:val="20"/>
                <w:szCs w:val="20"/>
              </w:rPr>
              <w:t>Inventory of physical access devices at regular intervals.</w:t>
            </w:r>
          </w:p>
          <w:p w14:paraId="5EA4A63F" w14:textId="77777777" w:rsidR="002B573B" w:rsidRPr="00B01FA4" w:rsidRDefault="002B573B" w:rsidP="007F1EE9">
            <w:pPr>
              <w:numPr>
                <w:ilvl w:val="3"/>
                <w:numId w:val="43"/>
              </w:numPr>
              <w:ind w:left="1240"/>
              <w:rPr>
                <w:sz w:val="20"/>
                <w:szCs w:val="20"/>
              </w:rPr>
            </w:pPr>
            <w:r w:rsidRPr="00B01FA4">
              <w:rPr>
                <w:sz w:val="20"/>
                <w:szCs w:val="20"/>
              </w:rPr>
              <w:t>Regular reviews of access lists and removal of unnecessary access.</w:t>
            </w:r>
          </w:p>
          <w:p w14:paraId="6D8AB6FF" w14:textId="77777777" w:rsidR="00974DC8" w:rsidRPr="00B01FA4" w:rsidRDefault="002B573B" w:rsidP="007F1EE9">
            <w:pPr>
              <w:numPr>
                <w:ilvl w:val="3"/>
                <w:numId w:val="43"/>
              </w:numPr>
              <w:ind w:left="1240"/>
              <w:rPr>
                <w:bCs/>
                <w:sz w:val="20"/>
                <w:szCs w:val="20"/>
              </w:rPr>
            </w:pPr>
            <w:r w:rsidRPr="00B01FA4">
              <w:rPr>
                <w:sz w:val="20"/>
                <w:szCs w:val="20"/>
              </w:rPr>
              <w:t>Alternative physical access processes if electronic controls fail.</w:t>
            </w:r>
          </w:p>
        </w:tc>
        <w:tc>
          <w:tcPr>
            <w:tcW w:w="1151" w:type="dxa"/>
            <w:shd w:val="clear" w:color="auto" w:fill="auto"/>
          </w:tcPr>
          <w:p w14:paraId="7D9B34FE" w14:textId="77777777" w:rsidR="00974DC8" w:rsidRPr="006608B1" w:rsidRDefault="00974DC8" w:rsidP="006608B1">
            <w:pPr>
              <w:suppressAutoHyphens/>
              <w:spacing w:before="120"/>
              <w:rPr>
                <w:sz w:val="20"/>
                <w:szCs w:val="20"/>
              </w:rPr>
            </w:pPr>
          </w:p>
        </w:tc>
        <w:tc>
          <w:tcPr>
            <w:tcW w:w="2995" w:type="dxa"/>
            <w:shd w:val="clear" w:color="auto" w:fill="auto"/>
          </w:tcPr>
          <w:p w14:paraId="464CE4E4" w14:textId="77777777" w:rsidR="00974DC8" w:rsidRPr="006608B1" w:rsidRDefault="00974DC8" w:rsidP="006608B1">
            <w:pPr>
              <w:suppressAutoHyphens/>
              <w:spacing w:before="120"/>
              <w:rPr>
                <w:sz w:val="20"/>
                <w:szCs w:val="20"/>
              </w:rPr>
            </w:pPr>
          </w:p>
        </w:tc>
      </w:tr>
      <w:tr w:rsidR="00974DC8" w:rsidRPr="005602B4" w14:paraId="4D8091B3" w14:textId="77777777" w:rsidTr="00E7217D">
        <w:tc>
          <w:tcPr>
            <w:tcW w:w="9350" w:type="dxa"/>
            <w:gridSpan w:val="3"/>
            <w:shd w:val="clear" w:color="auto" w:fill="auto"/>
          </w:tcPr>
          <w:p w14:paraId="08916948" w14:textId="77777777" w:rsidR="00974DC8" w:rsidRPr="00974DC8" w:rsidRDefault="00974DC8" w:rsidP="00974DC8">
            <w:pPr>
              <w:tabs>
                <w:tab w:val="left" w:pos="1440"/>
              </w:tabs>
              <w:suppressAutoHyphens/>
              <w:spacing w:before="120" w:after="120"/>
              <w:rPr>
                <w:b/>
              </w:rPr>
            </w:pPr>
            <w:r w:rsidRPr="00BD2243">
              <w:rPr>
                <w:b/>
              </w:rPr>
              <w:t xml:space="preserve">The next </w:t>
            </w:r>
            <w:r>
              <w:rPr>
                <w:b/>
              </w:rPr>
              <w:t>four</w:t>
            </w:r>
            <w:r w:rsidRPr="00BD2243">
              <w:rPr>
                <w:b/>
              </w:rPr>
              <w:t xml:space="preserve"> objectives </w:t>
            </w:r>
            <w:r>
              <w:rPr>
                <w:b/>
              </w:rPr>
              <w:t xml:space="preserve">(14–17) </w:t>
            </w:r>
            <w:r w:rsidRPr="00BD2243">
              <w:rPr>
                <w:b/>
              </w:rPr>
              <w:t xml:space="preserve">are related to </w:t>
            </w:r>
            <w:hyperlink w:anchor="_OPERATIONS" w:history="1">
              <w:r>
                <w:rPr>
                  <w:rStyle w:val="Hyperlink"/>
                  <w:b/>
                </w:rPr>
                <w:t>section VI, “Operations</w:t>
              </w:r>
            </w:hyperlink>
            <w:r w:rsidRPr="00BD2243">
              <w:rPr>
                <w:b/>
              </w:rPr>
              <w:t>.</w:t>
            </w:r>
            <w:r>
              <w:rPr>
                <w:b/>
              </w:rPr>
              <w:t>”</w:t>
            </w:r>
            <w:r w:rsidRPr="00BD2243">
              <w:rPr>
                <w:b/>
              </w:rPr>
              <w:t xml:space="preserve"> Examination objectives for </w:t>
            </w:r>
            <w:r>
              <w:rPr>
                <w:b/>
              </w:rPr>
              <w:t>this section were divided into four sub-sections: “Operational Controls,” “Operational Processes,” “Service and Support Processes,” and “</w:t>
            </w:r>
            <w:r w:rsidRPr="00DA5518">
              <w:rPr>
                <w:b/>
              </w:rPr>
              <w:t>Ongoing Monitoring and Evaluation Processes</w:t>
            </w:r>
            <w:r>
              <w:rPr>
                <w:b/>
              </w:rPr>
              <w:t>,” following the layout in the booklet.</w:t>
            </w:r>
          </w:p>
        </w:tc>
      </w:tr>
      <w:tr w:rsidR="00974DC8" w:rsidRPr="005602B4" w14:paraId="4E9A5CC7" w14:textId="77777777" w:rsidTr="00E7217D">
        <w:tc>
          <w:tcPr>
            <w:tcW w:w="9350" w:type="dxa"/>
            <w:gridSpan w:val="3"/>
            <w:shd w:val="clear" w:color="auto" w:fill="auto"/>
          </w:tcPr>
          <w:p w14:paraId="58624FC0" w14:textId="77777777" w:rsidR="00974DC8" w:rsidRPr="00974DC8" w:rsidRDefault="00974DC8" w:rsidP="00974DC8">
            <w:pPr>
              <w:numPr>
                <w:ilvl w:val="0"/>
                <w:numId w:val="27"/>
              </w:numPr>
              <w:tabs>
                <w:tab w:val="left" w:pos="1440"/>
              </w:tabs>
              <w:suppressAutoHyphens/>
              <w:spacing w:before="120" w:after="120"/>
              <w:rPr>
                <w:b/>
                <w:bCs/>
                <w:i/>
                <w:color w:val="1F3864" w:themeColor="accent1" w:themeShade="80"/>
              </w:rPr>
            </w:pPr>
            <w:r w:rsidRPr="00F63BC1">
              <w:rPr>
                <w:b/>
                <w:bCs/>
                <w:i/>
                <w:color w:val="1F3864" w:themeColor="accent1" w:themeShade="80"/>
              </w:rPr>
              <w:t xml:space="preserve">Management develops and implements operational controls to safeguard the entity’s operational environment. (VI.A, </w:t>
            </w:r>
            <w:hyperlink w:anchor="_Operational_Controls" w:history="1">
              <w:r w:rsidRPr="00F63BC1">
                <w:rPr>
                  <w:rStyle w:val="Hyperlink"/>
                  <w:b/>
                  <w:bCs/>
                  <w:i/>
                </w:rPr>
                <w:t>“Operational Controls”</w:t>
              </w:r>
            </w:hyperlink>
            <w:r w:rsidRPr="00F63BC1">
              <w:rPr>
                <w:b/>
                <w:bCs/>
                <w:i/>
                <w:color w:val="1F3864" w:themeColor="accent1" w:themeShade="80"/>
              </w:rPr>
              <w:t>)</w:t>
            </w:r>
            <w:r w:rsidRPr="00F63BC1">
              <w:rPr>
                <w:bCs/>
                <w:i/>
                <w:color w:val="0000FF"/>
              </w:rPr>
              <w:t xml:space="preserve">  </w:t>
            </w:r>
            <w:r>
              <w:rPr>
                <w:bCs/>
                <w:i/>
                <w:color w:val="0000FF"/>
              </w:rPr>
              <w:br/>
            </w:r>
            <w:r>
              <w:rPr>
                <w:bCs/>
                <w:i/>
                <w:color w:val="0000FF"/>
              </w:rPr>
              <w:br/>
            </w:r>
            <w:r w:rsidRPr="004635BE">
              <w:rPr>
                <w:bCs/>
                <w:i/>
              </w:rPr>
              <w:t xml:space="preserve">The examination procedures </w:t>
            </w:r>
            <w:r>
              <w:rPr>
                <w:bCs/>
                <w:i/>
              </w:rPr>
              <w:t xml:space="preserve">in this objective </w:t>
            </w:r>
            <w:r w:rsidRPr="00F63BC1">
              <w:rPr>
                <w:bCs/>
                <w:i/>
              </w:rPr>
              <w:t>may be performed in coordination with related examination procedures in the “</w:t>
            </w:r>
            <w:hyperlink r:id="rId17" w:history="1">
              <w:r w:rsidRPr="000B172D">
                <w:rPr>
                  <w:rStyle w:val="Hyperlink"/>
                  <w:i/>
                  <w:iCs/>
                </w:rPr>
                <w:t>Information Security</w:t>
              </w:r>
            </w:hyperlink>
            <w:r w:rsidRPr="00F63BC1">
              <w:rPr>
                <w:bCs/>
                <w:i/>
              </w:rPr>
              <w:t>” booklet.</w:t>
            </w:r>
          </w:p>
        </w:tc>
      </w:tr>
      <w:tr w:rsidR="00974DC8" w:rsidRPr="005602B4" w14:paraId="355AF2AA" w14:textId="77777777" w:rsidTr="006608B1">
        <w:tc>
          <w:tcPr>
            <w:tcW w:w="5204" w:type="dxa"/>
            <w:shd w:val="clear" w:color="auto" w:fill="auto"/>
          </w:tcPr>
          <w:p w14:paraId="12E62AF1" w14:textId="77777777" w:rsidR="00942B27" w:rsidRPr="008D5748" w:rsidRDefault="00942B27" w:rsidP="00685866">
            <w:pPr>
              <w:pStyle w:val="ListParagraph"/>
              <w:numPr>
                <w:ilvl w:val="1"/>
                <w:numId w:val="67"/>
              </w:numPr>
              <w:tabs>
                <w:tab w:val="left" w:pos="1440"/>
              </w:tabs>
              <w:suppressAutoHyphens/>
              <w:spacing w:after="120"/>
              <w:ind w:left="340" w:hanging="360"/>
              <w:rPr>
                <w:bCs/>
                <w:sz w:val="20"/>
                <w:szCs w:val="20"/>
              </w:rPr>
            </w:pPr>
            <w:r w:rsidRPr="008D5748">
              <w:rPr>
                <w:bCs/>
                <w:sz w:val="20"/>
                <w:szCs w:val="20"/>
              </w:rPr>
              <w:t xml:space="preserve">With respect to operating centers, describe the entity’s operating center type and key responsibilities and determine whether functions such as security and network management are addressed. Evaluate the </w:t>
            </w:r>
            <w:r w:rsidRPr="008D5748">
              <w:rPr>
                <w:bCs/>
                <w:sz w:val="20"/>
                <w:szCs w:val="20"/>
              </w:rPr>
              <w:lastRenderedPageBreak/>
              <w:t>appropriateness of the entity’s processes and controls, such as the following:</w:t>
            </w:r>
          </w:p>
          <w:p w14:paraId="230A2191" w14:textId="77777777" w:rsidR="00942B27" w:rsidRPr="008D5748" w:rsidRDefault="00942B27" w:rsidP="00942B27">
            <w:pPr>
              <w:pStyle w:val="ListParagraph"/>
              <w:tabs>
                <w:tab w:val="left" w:pos="1440"/>
              </w:tabs>
              <w:suppressAutoHyphens/>
              <w:spacing w:after="120"/>
              <w:ind w:left="340"/>
              <w:rPr>
                <w:bCs/>
                <w:sz w:val="20"/>
                <w:szCs w:val="20"/>
              </w:rPr>
            </w:pPr>
          </w:p>
          <w:p w14:paraId="56B66C20" w14:textId="77777777" w:rsidR="00942B27" w:rsidRPr="008D5748" w:rsidRDefault="00942B27" w:rsidP="00685866">
            <w:pPr>
              <w:pStyle w:val="ListParagraph"/>
              <w:numPr>
                <w:ilvl w:val="2"/>
                <w:numId w:val="67"/>
              </w:numPr>
              <w:tabs>
                <w:tab w:val="left" w:pos="1440"/>
              </w:tabs>
              <w:suppressAutoHyphens/>
              <w:spacing w:after="120"/>
              <w:rPr>
                <w:bCs/>
                <w:sz w:val="20"/>
                <w:szCs w:val="20"/>
              </w:rPr>
            </w:pPr>
            <w:r w:rsidRPr="008D5748">
              <w:rPr>
                <w:bCs/>
                <w:sz w:val="20"/>
                <w:szCs w:val="20"/>
              </w:rPr>
              <w:t>Responsibility for the physical location as well as the on-premise equipment and systems in entity-owned versus outsourced operating centers.</w:t>
            </w:r>
          </w:p>
          <w:p w14:paraId="2F5EE729" w14:textId="77777777" w:rsidR="00942B27" w:rsidRPr="008D5748" w:rsidRDefault="00942B27" w:rsidP="00685866">
            <w:pPr>
              <w:pStyle w:val="ListParagraph"/>
              <w:numPr>
                <w:ilvl w:val="2"/>
                <w:numId w:val="67"/>
              </w:numPr>
              <w:tabs>
                <w:tab w:val="left" w:pos="1440"/>
              </w:tabs>
              <w:suppressAutoHyphens/>
              <w:spacing w:after="120"/>
              <w:rPr>
                <w:bCs/>
                <w:sz w:val="20"/>
                <w:szCs w:val="20"/>
              </w:rPr>
            </w:pPr>
            <w:r w:rsidRPr="008D5748">
              <w:rPr>
                <w:bCs/>
                <w:sz w:val="20"/>
                <w:szCs w:val="20"/>
              </w:rPr>
              <w:t>Contract(s) specifying equipment ownership and responsibility, if management of the operating center is outsourced.</w:t>
            </w:r>
          </w:p>
          <w:p w14:paraId="66D6DA12" w14:textId="77777777" w:rsidR="00942B27" w:rsidRPr="008D5748" w:rsidRDefault="00942B27" w:rsidP="00685866">
            <w:pPr>
              <w:pStyle w:val="ListParagraph"/>
              <w:numPr>
                <w:ilvl w:val="2"/>
                <w:numId w:val="67"/>
              </w:numPr>
              <w:tabs>
                <w:tab w:val="left" w:pos="1440"/>
              </w:tabs>
              <w:suppressAutoHyphens/>
              <w:spacing w:after="120"/>
              <w:rPr>
                <w:bCs/>
                <w:sz w:val="20"/>
                <w:szCs w:val="20"/>
              </w:rPr>
            </w:pPr>
            <w:r w:rsidRPr="008D5748">
              <w:rPr>
                <w:bCs/>
                <w:sz w:val="20"/>
                <w:szCs w:val="20"/>
              </w:rPr>
              <w:t>Operating centers located in areas less prone to environmental threats.</w:t>
            </w:r>
          </w:p>
          <w:p w14:paraId="5B78DDFF" w14:textId="77777777" w:rsidR="00942B27" w:rsidRPr="008D5748" w:rsidRDefault="00942B27" w:rsidP="00685866">
            <w:pPr>
              <w:pStyle w:val="ListParagraph"/>
              <w:numPr>
                <w:ilvl w:val="2"/>
                <w:numId w:val="67"/>
              </w:numPr>
              <w:tabs>
                <w:tab w:val="left" w:pos="1440"/>
              </w:tabs>
              <w:suppressAutoHyphens/>
              <w:spacing w:after="120"/>
              <w:rPr>
                <w:bCs/>
                <w:sz w:val="20"/>
                <w:szCs w:val="20"/>
              </w:rPr>
            </w:pPr>
            <w:r w:rsidRPr="008D5748">
              <w:rPr>
                <w:bCs/>
                <w:sz w:val="20"/>
                <w:szCs w:val="20"/>
              </w:rPr>
              <w:t>Appropriate security and environmental controls within the entity’s infrastructure, including:</w:t>
            </w:r>
          </w:p>
          <w:p w14:paraId="46E96A56" w14:textId="77777777" w:rsidR="00942B27" w:rsidRPr="008D5748" w:rsidRDefault="00942B27" w:rsidP="007F1EE9">
            <w:pPr>
              <w:numPr>
                <w:ilvl w:val="3"/>
                <w:numId w:val="43"/>
              </w:numPr>
              <w:ind w:left="1240"/>
              <w:rPr>
                <w:sz w:val="20"/>
                <w:szCs w:val="20"/>
              </w:rPr>
            </w:pPr>
            <w:r w:rsidRPr="008D5748">
              <w:rPr>
                <w:sz w:val="20"/>
                <w:szCs w:val="20"/>
              </w:rPr>
              <w:t>Use of smoke, water, and power detection and mitigation devices and systems, as well as fire suppression systems.</w:t>
            </w:r>
          </w:p>
          <w:p w14:paraId="03A131E6" w14:textId="77777777" w:rsidR="00942B27" w:rsidRPr="008D5748" w:rsidRDefault="00942B27" w:rsidP="007F1EE9">
            <w:pPr>
              <w:numPr>
                <w:ilvl w:val="3"/>
                <w:numId w:val="43"/>
              </w:numPr>
              <w:ind w:left="1240"/>
              <w:rPr>
                <w:sz w:val="20"/>
                <w:szCs w:val="20"/>
              </w:rPr>
            </w:pPr>
            <w:r w:rsidRPr="008D5748">
              <w:rPr>
                <w:sz w:val="20"/>
                <w:szCs w:val="20"/>
              </w:rPr>
              <w:t>Use of security zones limiting access within restricted spaces.</w:t>
            </w:r>
          </w:p>
          <w:p w14:paraId="5A03F110" w14:textId="77777777" w:rsidR="00942B27" w:rsidRPr="008D5748" w:rsidRDefault="00942B27" w:rsidP="007F1EE9">
            <w:pPr>
              <w:numPr>
                <w:ilvl w:val="3"/>
                <w:numId w:val="43"/>
              </w:numPr>
              <w:ind w:left="1240"/>
              <w:rPr>
                <w:sz w:val="20"/>
                <w:szCs w:val="20"/>
              </w:rPr>
            </w:pPr>
            <w:r w:rsidRPr="008D5748">
              <w:rPr>
                <w:sz w:val="20"/>
                <w:szCs w:val="20"/>
              </w:rPr>
              <w:t>Implementation of physical security controls.</w:t>
            </w:r>
          </w:p>
          <w:p w14:paraId="6443C89A" w14:textId="77777777" w:rsidR="00942B27" w:rsidRPr="008D5748" w:rsidRDefault="00942B27" w:rsidP="007F1EE9">
            <w:pPr>
              <w:numPr>
                <w:ilvl w:val="3"/>
                <w:numId w:val="43"/>
              </w:numPr>
              <w:ind w:left="1240"/>
              <w:rPr>
                <w:sz w:val="20"/>
                <w:szCs w:val="20"/>
              </w:rPr>
            </w:pPr>
            <w:r w:rsidRPr="008D5748">
              <w:rPr>
                <w:sz w:val="20"/>
                <w:szCs w:val="20"/>
              </w:rPr>
              <w:t>Use of devices to restrict and log access to the site.</w:t>
            </w:r>
          </w:p>
          <w:p w14:paraId="1773BB54" w14:textId="77777777" w:rsidR="00942B27" w:rsidRPr="008D5748" w:rsidRDefault="00942B27" w:rsidP="007F1EE9">
            <w:pPr>
              <w:numPr>
                <w:ilvl w:val="3"/>
                <w:numId w:val="43"/>
              </w:numPr>
              <w:ind w:left="1240"/>
              <w:rPr>
                <w:sz w:val="20"/>
                <w:szCs w:val="20"/>
              </w:rPr>
            </w:pPr>
            <w:r w:rsidRPr="008D5748">
              <w:rPr>
                <w:sz w:val="20"/>
                <w:szCs w:val="20"/>
              </w:rPr>
              <w:t>Procedures for appropriate site maintenance.</w:t>
            </w:r>
          </w:p>
          <w:p w14:paraId="60705C0E" w14:textId="77777777" w:rsidR="00974DC8" w:rsidRDefault="00942B27" w:rsidP="00685866">
            <w:pPr>
              <w:pStyle w:val="ListParagraph"/>
              <w:numPr>
                <w:ilvl w:val="2"/>
                <w:numId w:val="67"/>
              </w:numPr>
              <w:tabs>
                <w:tab w:val="left" w:pos="1440"/>
              </w:tabs>
              <w:suppressAutoHyphens/>
              <w:spacing w:after="120"/>
              <w:rPr>
                <w:bCs/>
                <w:sz w:val="20"/>
                <w:szCs w:val="20"/>
              </w:rPr>
            </w:pPr>
            <w:r w:rsidRPr="008D5748">
              <w:rPr>
                <w:bCs/>
                <w:sz w:val="20"/>
                <w:szCs w:val="20"/>
              </w:rPr>
              <w:t>Responsibilities for implementing security and environmental controls.</w:t>
            </w:r>
          </w:p>
          <w:p w14:paraId="4110069A" w14:textId="77777777" w:rsidR="00B01FA4" w:rsidRPr="00B01FA4" w:rsidRDefault="00B01FA4" w:rsidP="00B01FA4">
            <w:pPr>
              <w:pStyle w:val="ListParagraph"/>
              <w:numPr>
                <w:ilvl w:val="2"/>
                <w:numId w:val="67"/>
              </w:numPr>
              <w:rPr>
                <w:bCs/>
                <w:sz w:val="20"/>
                <w:szCs w:val="20"/>
              </w:rPr>
            </w:pPr>
            <w:r w:rsidRPr="00B01FA4">
              <w:rPr>
                <w:bCs/>
                <w:sz w:val="20"/>
                <w:szCs w:val="20"/>
              </w:rPr>
              <w:t xml:space="preserve">Operating center responsibilities, including: </w:t>
            </w:r>
          </w:p>
          <w:p w14:paraId="1AD07620" w14:textId="77777777" w:rsidR="00B01FA4" w:rsidRPr="00B01FA4" w:rsidRDefault="00B01FA4" w:rsidP="00B01FA4">
            <w:pPr>
              <w:numPr>
                <w:ilvl w:val="3"/>
                <w:numId w:val="43"/>
              </w:numPr>
              <w:ind w:left="1240"/>
              <w:rPr>
                <w:sz w:val="20"/>
                <w:szCs w:val="20"/>
              </w:rPr>
            </w:pPr>
            <w:r w:rsidRPr="00B01FA4">
              <w:rPr>
                <w:sz w:val="20"/>
                <w:szCs w:val="20"/>
              </w:rPr>
              <w:t>Training staff to operate and maintain the entity's equipment and systems.</w:t>
            </w:r>
          </w:p>
          <w:p w14:paraId="4A505A67" w14:textId="77777777" w:rsidR="00B01FA4" w:rsidRPr="00B01FA4" w:rsidRDefault="00B01FA4" w:rsidP="00B01FA4">
            <w:pPr>
              <w:numPr>
                <w:ilvl w:val="3"/>
                <w:numId w:val="43"/>
              </w:numPr>
              <w:ind w:left="1240"/>
              <w:rPr>
                <w:sz w:val="20"/>
                <w:szCs w:val="20"/>
              </w:rPr>
            </w:pPr>
            <w:r w:rsidRPr="00B01FA4">
              <w:rPr>
                <w:sz w:val="20"/>
                <w:szCs w:val="20"/>
              </w:rPr>
              <w:t>Deploying appropriate connectivity.</w:t>
            </w:r>
          </w:p>
          <w:p w14:paraId="4DE630E6" w14:textId="07A904C7" w:rsidR="00B01FA4" w:rsidRPr="008D5748" w:rsidRDefault="00B01FA4" w:rsidP="00B01FA4">
            <w:pPr>
              <w:numPr>
                <w:ilvl w:val="3"/>
                <w:numId w:val="43"/>
              </w:numPr>
              <w:ind w:left="1240"/>
              <w:rPr>
                <w:bCs/>
                <w:sz w:val="20"/>
                <w:szCs w:val="20"/>
              </w:rPr>
            </w:pPr>
            <w:r w:rsidRPr="00B01FA4">
              <w:rPr>
                <w:sz w:val="20"/>
                <w:szCs w:val="20"/>
              </w:rPr>
              <w:t>Managing incidents and events.</w:t>
            </w:r>
          </w:p>
        </w:tc>
        <w:tc>
          <w:tcPr>
            <w:tcW w:w="1151" w:type="dxa"/>
            <w:shd w:val="clear" w:color="auto" w:fill="auto"/>
          </w:tcPr>
          <w:p w14:paraId="12EEC7EA" w14:textId="77777777" w:rsidR="00974DC8" w:rsidRPr="006608B1" w:rsidRDefault="00974DC8" w:rsidP="00974DC8">
            <w:pPr>
              <w:suppressAutoHyphens/>
              <w:spacing w:before="120"/>
              <w:rPr>
                <w:sz w:val="20"/>
                <w:szCs w:val="20"/>
              </w:rPr>
            </w:pPr>
          </w:p>
        </w:tc>
        <w:tc>
          <w:tcPr>
            <w:tcW w:w="2995" w:type="dxa"/>
            <w:shd w:val="clear" w:color="auto" w:fill="auto"/>
          </w:tcPr>
          <w:p w14:paraId="6D78261C" w14:textId="77777777" w:rsidR="00974DC8" w:rsidRPr="006608B1" w:rsidRDefault="00974DC8" w:rsidP="00974DC8">
            <w:pPr>
              <w:suppressAutoHyphens/>
              <w:spacing w:before="120"/>
              <w:rPr>
                <w:sz w:val="20"/>
                <w:szCs w:val="20"/>
              </w:rPr>
            </w:pPr>
          </w:p>
        </w:tc>
      </w:tr>
      <w:tr w:rsidR="00974DC8" w:rsidRPr="005602B4" w14:paraId="1A88D1C0" w14:textId="77777777" w:rsidTr="006608B1">
        <w:tc>
          <w:tcPr>
            <w:tcW w:w="5204" w:type="dxa"/>
            <w:shd w:val="clear" w:color="auto" w:fill="auto"/>
          </w:tcPr>
          <w:p w14:paraId="7D1C2C36" w14:textId="77777777" w:rsidR="00942B27" w:rsidRPr="00B01FA4" w:rsidRDefault="00942B27" w:rsidP="00942B27">
            <w:pPr>
              <w:pStyle w:val="ListParagraph"/>
              <w:numPr>
                <w:ilvl w:val="1"/>
                <w:numId w:val="36"/>
              </w:numPr>
              <w:tabs>
                <w:tab w:val="left" w:pos="1440"/>
              </w:tabs>
              <w:suppressAutoHyphens/>
              <w:spacing w:after="120"/>
              <w:ind w:left="340" w:hanging="340"/>
              <w:rPr>
                <w:bCs/>
                <w:sz w:val="20"/>
                <w:szCs w:val="20"/>
              </w:rPr>
            </w:pPr>
            <w:r w:rsidRPr="00B01FA4">
              <w:rPr>
                <w:bCs/>
                <w:sz w:val="20"/>
                <w:szCs w:val="20"/>
              </w:rPr>
              <w:t>Determine whether management defines the entity’s authorization boundary(</w:t>
            </w:r>
            <w:proofErr w:type="spellStart"/>
            <w:r w:rsidRPr="00B01FA4">
              <w:rPr>
                <w:bCs/>
                <w:sz w:val="20"/>
                <w:szCs w:val="20"/>
              </w:rPr>
              <w:t>ies</w:t>
            </w:r>
            <w:proofErr w:type="spellEnd"/>
            <w:r w:rsidRPr="00B01FA4">
              <w:rPr>
                <w:bCs/>
                <w:sz w:val="20"/>
                <w:szCs w:val="20"/>
              </w:rPr>
              <w:t>) and implements appropriate security controls according to the contents of the authorization boundary, including controls over the following:</w:t>
            </w:r>
          </w:p>
          <w:p w14:paraId="3CD90642" w14:textId="77777777" w:rsidR="00942B27" w:rsidRPr="00B01FA4" w:rsidRDefault="00942B27" w:rsidP="00942B27">
            <w:pPr>
              <w:pStyle w:val="ListParagraph"/>
              <w:tabs>
                <w:tab w:val="left" w:pos="1440"/>
              </w:tabs>
              <w:suppressAutoHyphens/>
              <w:spacing w:after="120"/>
              <w:ind w:left="340"/>
              <w:rPr>
                <w:bCs/>
                <w:sz w:val="20"/>
                <w:szCs w:val="20"/>
              </w:rPr>
            </w:pPr>
          </w:p>
          <w:p w14:paraId="6CD1E884"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Internal and external communication systems within and across the entity’s authorization boundary(</w:t>
            </w:r>
            <w:proofErr w:type="spellStart"/>
            <w:r w:rsidRPr="00B01FA4">
              <w:rPr>
                <w:bCs/>
                <w:sz w:val="20"/>
                <w:szCs w:val="20"/>
              </w:rPr>
              <w:t>ies</w:t>
            </w:r>
            <w:proofErr w:type="spellEnd"/>
            <w:r w:rsidRPr="00B01FA4">
              <w:rPr>
                <w:bCs/>
                <w:sz w:val="20"/>
                <w:szCs w:val="20"/>
              </w:rPr>
              <w:t>).</w:t>
            </w:r>
          </w:p>
          <w:p w14:paraId="4BD2084A"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The connection between the entity and its third parties.</w:t>
            </w:r>
          </w:p>
          <w:p w14:paraId="5394CDEE"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Physical, logical, and environmental controls.</w:t>
            </w:r>
          </w:p>
          <w:p w14:paraId="0EAD1581"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Perimeter protection devices.</w:t>
            </w:r>
          </w:p>
          <w:p w14:paraId="211EBAE0" w14:textId="77777777" w:rsidR="00974DC8"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People and processes supporting the entity’s missions and business functions.</w:t>
            </w:r>
          </w:p>
        </w:tc>
        <w:tc>
          <w:tcPr>
            <w:tcW w:w="1151" w:type="dxa"/>
            <w:shd w:val="clear" w:color="auto" w:fill="auto"/>
          </w:tcPr>
          <w:p w14:paraId="32F3E204" w14:textId="77777777" w:rsidR="00974DC8" w:rsidRPr="006608B1" w:rsidRDefault="00974DC8" w:rsidP="00974DC8">
            <w:pPr>
              <w:suppressAutoHyphens/>
              <w:spacing w:before="120"/>
              <w:rPr>
                <w:sz w:val="20"/>
                <w:szCs w:val="20"/>
              </w:rPr>
            </w:pPr>
          </w:p>
        </w:tc>
        <w:tc>
          <w:tcPr>
            <w:tcW w:w="2995" w:type="dxa"/>
            <w:shd w:val="clear" w:color="auto" w:fill="auto"/>
          </w:tcPr>
          <w:p w14:paraId="51328799" w14:textId="77777777" w:rsidR="00974DC8" w:rsidRPr="006608B1" w:rsidRDefault="00974DC8" w:rsidP="00974DC8">
            <w:pPr>
              <w:suppressAutoHyphens/>
              <w:spacing w:before="120"/>
              <w:rPr>
                <w:sz w:val="20"/>
                <w:szCs w:val="20"/>
              </w:rPr>
            </w:pPr>
          </w:p>
        </w:tc>
      </w:tr>
      <w:tr w:rsidR="00974DC8" w:rsidRPr="005602B4" w14:paraId="04C9E302" w14:textId="77777777" w:rsidTr="006608B1">
        <w:tc>
          <w:tcPr>
            <w:tcW w:w="5204" w:type="dxa"/>
            <w:shd w:val="clear" w:color="auto" w:fill="auto"/>
          </w:tcPr>
          <w:p w14:paraId="0DE36C13" w14:textId="77777777" w:rsidR="00942B27" w:rsidRPr="00B01FA4" w:rsidRDefault="00942B27" w:rsidP="00942B27">
            <w:pPr>
              <w:pStyle w:val="ListParagraph"/>
              <w:numPr>
                <w:ilvl w:val="1"/>
                <w:numId w:val="36"/>
              </w:numPr>
              <w:tabs>
                <w:tab w:val="left" w:pos="1440"/>
              </w:tabs>
              <w:suppressAutoHyphens/>
              <w:spacing w:after="120"/>
              <w:ind w:left="340" w:hanging="340"/>
              <w:rPr>
                <w:bCs/>
                <w:sz w:val="20"/>
                <w:szCs w:val="20"/>
              </w:rPr>
            </w:pPr>
            <w:r w:rsidRPr="00B01FA4">
              <w:rPr>
                <w:bCs/>
                <w:sz w:val="20"/>
                <w:szCs w:val="20"/>
              </w:rPr>
              <w:t>Determine whether management implements appropriate IAM processes and does the following:</w:t>
            </w:r>
          </w:p>
          <w:p w14:paraId="68B5C6A7" w14:textId="77777777" w:rsidR="00942B27" w:rsidRPr="00B01FA4" w:rsidRDefault="00942B27" w:rsidP="00942B27">
            <w:pPr>
              <w:pStyle w:val="ListParagraph"/>
              <w:tabs>
                <w:tab w:val="left" w:pos="1440"/>
              </w:tabs>
              <w:suppressAutoHyphens/>
              <w:spacing w:after="120"/>
              <w:ind w:left="360"/>
              <w:rPr>
                <w:bCs/>
                <w:sz w:val="20"/>
                <w:szCs w:val="20"/>
              </w:rPr>
            </w:pPr>
          </w:p>
          <w:p w14:paraId="2092E5E3"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Appropriately provides access to the entity’s resources.</w:t>
            </w:r>
          </w:p>
          <w:p w14:paraId="3E89FA8D"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sz w:val="20"/>
                <w:szCs w:val="20"/>
              </w:rPr>
              <w:t>Considers enhanced authentication, especially for privileged access.</w:t>
            </w:r>
          </w:p>
          <w:p w14:paraId="4E5DB8D5" w14:textId="77777777" w:rsidR="00942B27" w:rsidRPr="00B01FA4" w:rsidRDefault="00942B27" w:rsidP="00942B27">
            <w:pPr>
              <w:pStyle w:val="ListParagraph"/>
              <w:numPr>
                <w:ilvl w:val="2"/>
                <w:numId w:val="36"/>
              </w:numPr>
              <w:tabs>
                <w:tab w:val="left" w:pos="1440"/>
              </w:tabs>
              <w:suppressAutoHyphens/>
              <w:spacing w:after="120"/>
              <w:rPr>
                <w:bCs/>
                <w:sz w:val="20"/>
                <w:szCs w:val="20"/>
              </w:rPr>
            </w:pPr>
            <w:r w:rsidRPr="00B01FA4">
              <w:rPr>
                <w:sz w:val="20"/>
                <w:szCs w:val="20"/>
              </w:rPr>
              <w:t xml:space="preserve">Considers its implementation of cloud services and addresses the unique access control </w:t>
            </w:r>
            <w:r w:rsidRPr="00B01FA4">
              <w:rPr>
                <w:sz w:val="20"/>
                <w:szCs w:val="20"/>
              </w:rPr>
              <w:lastRenderedPageBreak/>
              <w:t>requirements for cloud environments, as appropriate.</w:t>
            </w:r>
          </w:p>
          <w:p w14:paraId="7C889366" w14:textId="77777777" w:rsidR="00974DC8" w:rsidRPr="00B01FA4" w:rsidRDefault="00942B27" w:rsidP="00942B27">
            <w:pPr>
              <w:pStyle w:val="ListParagraph"/>
              <w:numPr>
                <w:ilvl w:val="2"/>
                <w:numId w:val="36"/>
              </w:numPr>
              <w:tabs>
                <w:tab w:val="left" w:pos="1440"/>
              </w:tabs>
              <w:suppressAutoHyphens/>
              <w:spacing w:after="120"/>
              <w:rPr>
                <w:bCs/>
                <w:sz w:val="20"/>
                <w:szCs w:val="20"/>
              </w:rPr>
            </w:pPr>
            <w:r w:rsidRPr="00B01FA4">
              <w:rPr>
                <w:bCs/>
                <w:sz w:val="20"/>
                <w:szCs w:val="20"/>
              </w:rPr>
              <w:t>Maintains a policy and implements related standards and procedures to identify users and restrict their access.</w:t>
            </w:r>
          </w:p>
        </w:tc>
        <w:tc>
          <w:tcPr>
            <w:tcW w:w="1151" w:type="dxa"/>
            <w:shd w:val="clear" w:color="auto" w:fill="auto"/>
          </w:tcPr>
          <w:p w14:paraId="1E8BAFF6" w14:textId="77777777" w:rsidR="00974DC8" w:rsidRPr="006608B1" w:rsidRDefault="00974DC8" w:rsidP="00974DC8">
            <w:pPr>
              <w:suppressAutoHyphens/>
              <w:spacing w:before="120"/>
              <w:rPr>
                <w:sz w:val="20"/>
                <w:szCs w:val="20"/>
              </w:rPr>
            </w:pPr>
          </w:p>
        </w:tc>
        <w:tc>
          <w:tcPr>
            <w:tcW w:w="2995" w:type="dxa"/>
            <w:shd w:val="clear" w:color="auto" w:fill="auto"/>
          </w:tcPr>
          <w:p w14:paraId="6FEA263D" w14:textId="77777777" w:rsidR="00974DC8" w:rsidRPr="006608B1" w:rsidRDefault="00974DC8" w:rsidP="00974DC8">
            <w:pPr>
              <w:suppressAutoHyphens/>
              <w:spacing w:before="120"/>
              <w:rPr>
                <w:sz w:val="20"/>
                <w:szCs w:val="20"/>
              </w:rPr>
            </w:pPr>
          </w:p>
        </w:tc>
      </w:tr>
      <w:tr w:rsidR="00974DC8" w:rsidRPr="005602B4" w14:paraId="122825A3" w14:textId="77777777" w:rsidTr="006608B1">
        <w:tc>
          <w:tcPr>
            <w:tcW w:w="5204" w:type="dxa"/>
            <w:shd w:val="clear" w:color="auto" w:fill="auto"/>
          </w:tcPr>
          <w:p w14:paraId="5016661E" w14:textId="77777777" w:rsidR="00942B27" w:rsidRPr="00B01FA4" w:rsidRDefault="00942B27" w:rsidP="00942B27">
            <w:pPr>
              <w:pStyle w:val="ListParagraph"/>
              <w:numPr>
                <w:ilvl w:val="1"/>
                <w:numId w:val="36"/>
              </w:numPr>
              <w:spacing w:after="120"/>
              <w:ind w:left="340" w:hanging="340"/>
              <w:rPr>
                <w:bCs/>
                <w:sz w:val="20"/>
                <w:szCs w:val="20"/>
              </w:rPr>
            </w:pPr>
            <w:r w:rsidRPr="00B01FA4">
              <w:rPr>
                <w:bCs/>
                <w:sz w:val="20"/>
                <w:szCs w:val="20"/>
              </w:rPr>
              <w:t>Determine whether management has processes for employee recruitment, hiring, and placement and provides for thorough applicant screening and background checks at the time of employment. Review the following and evaluate their effectiveness:</w:t>
            </w:r>
          </w:p>
          <w:p w14:paraId="0658750D" w14:textId="77777777" w:rsidR="00942B27" w:rsidRPr="00B01FA4" w:rsidRDefault="00942B27" w:rsidP="00942B27">
            <w:pPr>
              <w:pStyle w:val="ListParagraph"/>
              <w:spacing w:after="120"/>
              <w:ind w:left="340"/>
              <w:rPr>
                <w:bCs/>
                <w:sz w:val="20"/>
                <w:szCs w:val="20"/>
              </w:rPr>
            </w:pPr>
          </w:p>
          <w:p w14:paraId="0A8F39A2" w14:textId="77777777" w:rsidR="00942B27" w:rsidRPr="00B01FA4" w:rsidRDefault="00942B27" w:rsidP="00942B27">
            <w:pPr>
              <w:pStyle w:val="ListParagraph"/>
              <w:numPr>
                <w:ilvl w:val="2"/>
                <w:numId w:val="36"/>
              </w:numPr>
              <w:spacing w:after="120"/>
              <w:rPr>
                <w:bCs/>
                <w:sz w:val="20"/>
                <w:szCs w:val="20"/>
              </w:rPr>
            </w:pPr>
            <w:r w:rsidRPr="00B01FA4">
              <w:rPr>
                <w:bCs/>
                <w:sz w:val="20"/>
                <w:szCs w:val="20"/>
              </w:rPr>
              <w:t>Performance of background checks at an appropriate frequency.</w:t>
            </w:r>
          </w:p>
          <w:p w14:paraId="33A2C163" w14:textId="77777777" w:rsidR="00942B27" w:rsidRPr="00B01FA4" w:rsidRDefault="00942B27" w:rsidP="00942B27">
            <w:pPr>
              <w:pStyle w:val="ListParagraph"/>
              <w:numPr>
                <w:ilvl w:val="2"/>
                <w:numId w:val="36"/>
              </w:numPr>
              <w:spacing w:after="120"/>
              <w:rPr>
                <w:bCs/>
                <w:sz w:val="20"/>
                <w:szCs w:val="20"/>
              </w:rPr>
            </w:pPr>
            <w:r w:rsidRPr="00B01FA4">
              <w:rPr>
                <w:bCs/>
                <w:sz w:val="20"/>
                <w:szCs w:val="20"/>
              </w:rPr>
              <w:t>Definition of duties, responsibilities, expectations, and accountability.</w:t>
            </w:r>
          </w:p>
          <w:p w14:paraId="05E1BC06" w14:textId="77777777" w:rsidR="00942B27" w:rsidRPr="00B01FA4" w:rsidRDefault="00942B27" w:rsidP="00942B27">
            <w:pPr>
              <w:pStyle w:val="ListParagraph"/>
              <w:numPr>
                <w:ilvl w:val="2"/>
                <w:numId w:val="36"/>
              </w:numPr>
              <w:spacing w:after="120"/>
              <w:rPr>
                <w:bCs/>
                <w:sz w:val="20"/>
                <w:szCs w:val="20"/>
              </w:rPr>
            </w:pPr>
            <w:r w:rsidRPr="00B01FA4">
              <w:rPr>
                <w:bCs/>
                <w:sz w:val="20"/>
                <w:szCs w:val="20"/>
              </w:rPr>
              <w:t>Implementation of dual control and segregation of duties.</w:t>
            </w:r>
          </w:p>
          <w:p w14:paraId="3FF6E97A" w14:textId="77777777" w:rsidR="00942B27" w:rsidRPr="00B01FA4" w:rsidRDefault="00942B27" w:rsidP="00942B27">
            <w:pPr>
              <w:pStyle w:val="ListParagraph"/>
              <w:numPr>
                <w:ilvl w:val="2"/>
                <w:numId w:val="36"/>
              </w:numPr>
              <w:spacing w:after="120"/>
              <w:rPr>
                <w:bCs/>
                <w:sz w:val="20"/>
                <w:szCs w:val="20"/>
              </w:rPr>
            </w:pPr>
            <w:r w:rsidRPr="00B01FA4">
              <w:rPr>
                <w:bCs/>
                <w:sz w:val="20"/>
                <w:szCs w:val="20"/>
              </w:rPr>
              <w:t>Independently monitoring activities.</w:t>
            </w:r>
          </w:p>
          <w:p w14:paraId="7E67C91B" w14:textId="77777777" w:rsidR="00942B27" w:rsidRPr="00B01FA4" w:rsidRDefault="00942B27" w:rsidP="00942B27">
            <w:pPr>
              <w:pStyle w:val="ListParagraph"/>
              <w:numPr>
                <w:ilvl w:val="2"/>
                <w:numId w:val="36"/>
              </w:numPr>
              <w:spacing w:after="120"/>
              <w:rPr>
                <w:bCs/>
                <w:sz w:val="20"/>
                <w:szCs w:val="20"/>
              </w:rPr>
            </w:pPr>
            <w:r w:rsidRPr="00B01FA4">
              <w:rPr>
                <w:bCs/>
                <w:sz w:val="20"/>
                <w:szCs w:val="20"/>
              </w:rPr>
              <w:t>Implementation of rotation of duties.</w:t>
            </w:r>
          </w:p>
          <w:p w14:paraId="6E9AFE34" w14:textId="77777777" w:rsidR="00974DC8" w:rsidRPr="00B01FA4" w:rsidRDefault="00942B27" w:rsidP="00942B27">
            <w:pPr>
              <w:pStyle w:val="ListParagraph"/>
              <w:numPr>
                <w:ilvl w:val="2"/>
                <w:numId w:val="36"/>
              </w:numPr>
              <w:spacing w:after="120"/>
              <w:rPr>
                <w:bCs/>
                <w:sz w:val="20"/>
                <w:szCs w:val="20"/>
              </w:rPr>
            </w:pPr>
            <w:r w:rsidRPr="00B01FA4">
              <w:rPr>
                <w:bCs/>
                <w:sz w:val="20"/>
                <w:szCs w:val="20"/>
              </w:rPr>
              <w:t>Reviewing and monitoring of activities performed during rotation of duties.</w:t>
            </w:r>
          </w:p>
        </w:tc>
        <w:tc>
          <w:tcPr>
            <w:tcW w:w="1151" w:type="dxa"/>
            <w:shd w:val="clear" w:color="auto" w:fill="auto"/>
          </w:tcPr>
          <w:p w14:paraId="4B16F239" w14:textId="77777777" w:rsidR="00974DC8" w:rsidRPr="006608B1" w:rsidRDefault="00974DC8" w:rsidP="00974DC8">
            <w:pPr>
              <w:suppressAutoHyphens/>
              <w:spacing w:before="120"/>
              <w:rPr>
                <w:sz w:val="20"/>
                <w:szCs w:val="20"/>
              </w:rPr>
            </w:pPr>
          </w:p>
        </w:tc>
        <w:tc>
          <w:tcPr>
            <w:tcW w:w="2995" w:type="dxa"/>
            <w:shd w:val="clear" w:color="auto" w:fill="auto"/>
          </w:tcPr>
          <w:p w14:paraId="4A574CBF" w14:textId="77777777" w:rsidR="00974DC8" w:rsidRPr="006608B1" w:rsidRDefault="00974DC8" w:rsidP="00974DC8">
            <w:pPr>
              <w:suppressAutoHyphens/>
              <w:spacing w:before="120"/>
              <w:rPr>
                <w:sz w:val="20"/>
                <w:szCs w:val="20"/>
              </w:rPr>
            </w:pPr>
          </w:p>
        </w:tc>
      </w:tr>
      <w:tr w:rsidR="00974DC8" w:rsidRPr="005602B4" w14:paraId="737036EE" w14:textId="77777777" w:rsidTr="00E7217D">
        <w:tc>
          <w:tcPr>
            <w:tcW w:w="9350" w:type="dxa"/>
            <w:gridSpan w:val="3"/>
            <w:shd w:val="clear" w:color="auto" w:fill="auto"/>
          </w:tcPr>
          <w:p w14:paraId="2938A76C" w14:textId="77777777" w:rsidR="00974DC8" w:rsidRDefault="00974DC8" w:rsidP="00685866">
            <w:pPr>
              <w:pStyle w:val="ListParagraph"/>
              <w:numPr>
                <w:ilvl w:val="0"/>
                <w:numId w:val="60"/>
              </w:numPr>
              <w:suppressAutoHyphens/>
              <w:spacing w:before="120" w:after="120"/>
              <w:rPr>
                <w:b/>
                <w:bCs/>
                <w:i/>
                <w:color w:val="1F3864" w:themeColor="accent1" w:themeShade="80"/>
              </w:rPr>
            </w:pPr>
            <w:r w:rsidRPr="00974DC8">
              <w:rPr>
                <w:b/>
                <w:bCs/>
                <w:i/>
                <w:color w:val="1F3864" w:themeColor="accent1" w:themeShade="80"/>
              </w:rPr>
              <w:t xml:space="preserve">Management implements effective IT operational processes to reduce the number of potential operational failures and minimize the impact of issues that occur. (VI.B, </w:t>
            </w:r>
            <w:hyperlink w:anchor="_IT_Operational_Processes" w:history="1">
              <w:r w:rsidRPr="00974DC8">
                <w:rPr>
                  <w:rStyle w:val="Hyperlink"/>
                  <w:b/>
                  <w:bCs/>
                  <w:i/>
                </w:rPr>
                <w:t>“IT Operational Processes”</w:t>
              </w:r>
            </w:hyperlink>
            <w:r w:rsidRPr="00974DC8">
              <w:rPr>
                <w:b/>
                <w:bCs/>
                <w:i/>
                <w:color w:val="1F3864" w:themeColor="accent1" w:themeShade="80"/>
              </w:rPr>
              <w:t>)</w:t>
            </w:r>
          </w:p>
          <w:p w14:paraId="7D7B9F77" w14:textId="77777777" w:rsidR="00974DC8" w:rsidRDefault="00974DC8" w:rsidP="00974DC8">
            <w:pPr>
              <w:tabs>
                <w:tab w:val="left" w:pos="1440"/>
              </w:tabs>
              <w:suppressAutoHyphens/>
              <w:spacing w:before="120" w:after="120"/>
              <w:contextualSpacing/>
              <w:rPr>
                <w:bCs/>
                <w:i/>
              </w:rPr>
            </w:pPr>
          </w:p>
          <w:p w14:paraId="0AA19224" w14:textId="77777777" w:rsidR="00974DC8" w:rsidRPr="00974DC8" w:rsidRDefault="00974DC8" w:rsidP="00942B27">
            <w:pPr>
              <w:tabs>
                <w:tab w:val="left" w:pos="1440"/>
              </w:tabs>
              <w:suppressAutoHyphens/>
              <w:spacing w:before="120" w:after="120"/>
              <w:rPr>
                <w:b/>
                <w:bCs/>
                <w:i/>
                <w:color w:val="1F3864" w:themeColor="accent1" w:themeShade="80"/>
              </w:rPr>
            </w:pPr>
            <w:r w:rsidRPr="004635BE">
              <w:rPr>
                <w:bCs/>
                <w:i/>
              </w:rPr>
              <w:t xml:space="preserve">The examination procedures </w:t>
            </w:r>
            <w:r>
              <w:rPr>
                <w:bCs/>
                <w:i/>
              </w:rPr>
              <w:t xml:space="preserve">in this objective </w:t>
            </w:r>
            <w:r w:rsidRPr="00690F0E">
              <w:rPr>
                <w:bCs/>
                <w:i/>
              </w:rPr>
              <w:t>may be performed in coordination with related examination procedures in the “</w:t>
            </w:r>
            <w:hyperlink r:id="rId18" w:history="1">
              <w:r w:rsidRPr="000B172D">
                <w:rPr>
                  <w:rStyle w:val="Hyperlink"/>
                  <w:i/>
                  <w:iCs/>
                </w:rPr>
                <w:t>Information Security</w:t>
              </w:r>
            </w:hyperlink>
            <w:r w:rsidRPr="00690F0E">
              <w:rPr>
                <w:bCs/>
                <w:i/>
              </w:rPr>
              <w:t>” and “</w:t>
            </w:r>
            <w:hyperlink r:id="rId19" w:history="1">
              <w:r w:rsidRPr="000B172D">
                <w:rPr>
                  <w:rStyle w:val="Hyperlink"/>
                  <w:i/>
                  <w:iCs/>
                </w:rPr>
                <w:t>Outsourcing Technology Services</w:t>
              </w:r>
            </w:hyperlink>
            <w:r w:rsidRPr="00690F0E">
              <w:rPr>
                <w:bCs/>
                <w:i/>
              </w:rPr>
              <w:t>” booklets.</w:t>
            </w:r>
          </w:p>
        </w:tc>
      </w:tr>
      <w:tr w:rsidR="00974DC8" w:rsidRPr="005602B4" w14:paraId="1FF59D8C" w14:textId="77777777" w:rsidTr="006608B1">
        <w:tc>
          <w:tcPr>
            <w:tcW w:w="5204" w:type="dxa"/>
            <w:shd w:val="clear" w:color="auto" w:fill="auto"/>
          </w:tcPr>
          <w:p w14:paraId="32F85015" w14:textId="77777777" w:rsidR="00942B27" w:rsidRPr="00B01FA4" w:rsidRDefault="00942B27" w:rsidP="00685866">
            <w:pPr>
              <w:pStyle w:val="ListParagraph"/>
              <w:numPr>
                <w:ilvl w:val="1"/>
                <w:numId w:val="68"/>
              </w:numPr>
              <w:tabs>
                <w:tab w:val="left" w:pos="1440"/>
              </w:tabs>
              <w:suppressAutoHyphens/>
              <w:spacing w:after="120"/>
              <w:ind w:left="340" w:hanging="340"/>
              <w:rPr>
                <w:bCs/>
                <w:sz w:val="20"/>
                <w:szCs w:val="20"/>
              </w:rPr>
            </w:pPr>
            <w:r w:rsidRPr="00B01FA4">
              <w:rPr>
                <w:bCs/>
                <w:sz w:val="20"/>
                <w:szCs w:val="20"/>
              </w:rPr>
              <w:t>Determine whether management has assigned responsibility for the performance of maintenance on the entity’s equipment. Evaluate whether the following is effective:</w:t>
            </w:r>
          </w:p>
          <w:p w14:paraId="7B2506C6" w14:textId="77777777" w:rsidR="00E704D3" w:rsidRPr="00B01FA4" w:rsidRDefault="00E704D3" w:rsidP="00E704D3">
            <w:pPr>
              <w:pStyle w:val="ListParagraph"/>
              <w:tabs>
                <w:tab w:val="left" w:pos="1440"/>
              </w:tabs>
              <w:suppressAutoHyphens/>
              <w:spacing w:after="120"/>
              <w:ind w:left="340"/>
              <w:rPr>
                <w:bCs/>
                <w:sz w:val="20"/>
                <w:szCs w:val="20"/>
              </w:rPr>
            </w:pPr>
          </w:p>
          <w:p w14:paraId="5681CF44"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Routine maintenance by data center employees is performed according to manufacturers’ recommendations.</w:t>
            </w:r>
          </w:p>
          <w:p w14:paraId="4CF94EED"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Preventive maintenance follows a predetermined schedule.</w:t>
            </w:r>
          </w:p>
          <w:p w14:paraId="1355B12B"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Operations employees document both internal routine (if any) and externally provided maintenance in logs and other records.</w:t>
            </w:r>
          </w:p>
          <w:p w14:paraId="597A74A5"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Management reviews maintenance records.</w:t>
            </w:r>
          </w:p>
          <w:p w14:paraId="49D9B65B"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For equipment owned or leased from a third party, management obtains a separate agreement to manage maintenance. The agreement includes:</w:t>
            </w:r>
          </w:p>
          <w:p w14:paraId="4035A7C9" w14:textId="77777777" w:rsidR="00942B27" w:rsidRPr="00B01FA4" w:rsidRDefault="00942B27" w:rsidP="007F1EE9">
            <w:pPr>
              <w:numPr>
                <w:ilvl w:val="3"/>
                <w:numId w:val="43"/>
              </w:numPr>
              <w:ind w:left="1240"/>
              <w:rPr>
                <w:sz w:val="20"/>
                <w:szCs w:val="20"/>
              </w:rPr>
            </w:pPr>
            <w:r w:rsidRPr="00B01FA4">
              <w:rPr>
                <w:sz w:val="20"/>
                <w:szCs w:val="20"/>
              </w:rPr>
              <w:t>Preventive maintenance to be performed.</w:t>
            </w:r>
          </w:p>
          <w:p w14:paraId="6572A4FB" w14:textId="77777777" w:rsidR="00942B27" w:rsidRPr="00B01FA4" w:rsidRDefault="00942B27" w:rsidP="007F1EE9">
            <w:pPr>
              <w:numPr>
                <w:ilvl w:val="3"/>
                <w:numId w:val="43"/>
              </w:numPr>
              <w:ind w:left="1240"/>
              <w:rPr>
                <w:sz w:val="20"/>
                <w:szCs w:val="20"/>
              </w:rPr>
            </w:pPr>
            <w:r w:rsidRPr="00B01FA4">
              <w:rPr>
                <w:sz w:val="20"/>
                <w:szCs w:val="20"/>
              </w:rPr>
              <w:t>Provisions for repair services.</w:t>
            </w:r>
          </w:p>
          <w:p w14:paraId="7A301EA7" w14:textId="77777777" w:rsidR="00942B27" w:rsidRPr="00B01FA4" w:rsidRDefault="00942B27" w:rsidP="007F1EE9">
            <w:pPr>
              <w:numPr>
                <w:ilvl w:val="3"/>
                <w:numId w:val="43"/>
              </w:numPr>
              <w:ind w:left="1240"/>
              <w:rPr>
                <w:sz w:val="20"/>
                <w:szCs w:val="20"/>
              </w:rPr>
            </w:pPr>
            <w:r w:rsidRPr="00B01FA4">
              <w:rPr>
                <w:sz w:val="20"/>
                <w:szCs w:val="20"/>
              </w:rPr>
              <w:t>Schedule for maintenance and time frame for repair.</w:t>
            </w:r>
          </w:p>
          <w:p w14:paraId="2314D4F8"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lastRenderedPageBreak/>
              <w:t>Management provides time and resources for scheduled preventive maintenance, which includes:</w:t>
            </w:r>
          </w:p>
          <w:p w14:paraId="713B01F0" w14:textId="77777777" w:rsidR="00942B27" w:rsidRPr="00B01FA4" w:rsidRDefault="00942B27" w:rsidP="007F1EE9">
            <w:pPr>
              <w:numPr>
                <w:ilvl w:val="3"/>
                <w:numId w:val="43"/>
              </w:numPr>
              <w:ind w:left="1240"/>
              <w:rPr>
                <w:sz w:val="20"/>
                <w:szCs w:val="20"/>
              </w:rPr>
            </w:pPr>
            <w:r w:rsidRPr="00B01FA4">
              <w:rPr>
                <w:sz w:val="20"/>
                <w:szCs w:val="20"/>
              </w:rPr>
              <w:t>Limiting the service representative’s access to the minimum necessary.</w:t>
            </w:r>
          </w:p>
          <w:p w14:paraId="7FC637D7" w14:textId="77777777" w:rsidR="00942B27" w:rsidRPr="00B01FA4" w:rsidRDefault="00942B27" w:rsidP="007F1EE9">
            <w:pPr>
              <w:numPr>
                <w:ilvl w:val="3"/>
                <w:numId w:val="43"/>
              </w:numPr>
              <w:ind w:left="1240"/>
              <w:rPr>
                <w:sz w:val="20"/>
                <w:szCs w:val="20"/>
              </w:rPr>
            </w:pPr>
            <w:r w:rsidRPr="00B01FA4">
              <w:rPr>
                <w:sz w:val="20"/>
                <w:szCs w:val="20"/>
              </w:rPr>
              <w:t>Having at least one computer operator present when the service representative is on site.</w:t>
            </w:r>
          </w:p>
          <w:p w14:paraId="7259236C" w14:textId="77777777" w:rsidR="00942B27" w:rsidRPr="00B01FA4" w:rsidRDefault="00942B27" w:rsidP="007F1EE9">
            <w:pPr>
              <w:numPr>
                <w:ilvl w:val="3"/>
                <w:numId w:val="43"/>
              </w:numPr>
              <w:ind w:left="1240"/>
              <w:rPr>
                <w:sz w:val="20"/>
                <w:szCs w:val="20"/>
              </w:rPr>
            </w:pPr>
            <w:r w:rsidRPr="00B01FA4">
              <w:rPr>
                <w:sz w:val="20"/>
                <w:szCs w:val="20"/>
              </w:rPr>
              <w:t>Reviewing system activity logs to monitor access to programs or data during maintenance.</w:t>
            </w:r>
          </w:p>
          <w:p w14:paraId="60B0CADD" w14:textId="77777777" w:rsidR="00942B27" w:rsidRPr="00B01FA4" w:rsidRDefault="00942B27" w:rsidP="007F1EE9">
            <w:pPr>
              <w:numPr>
                <w:ilvl w:val="3"/>
                <w:numId w:val="43"/>
              </w:numPr>
              <w:ind w:left="1240"/>
              <w:rPr>
                <w:sz w:val="20"/>
                <w:szCs w:val="20"/>
              </w:rPr>
            </w:pPr>
            <w:r w:rsidRPr="00B01FA4">
              <w:rPr>
                <w:sz w:val="20"/>
                <w:szCs w:val="20"/>
              </w:rPr>
              <w:t>Following established security procedures to ensure representatives have only the necessary access at predetermined times to perform specific tasks.</w:t>
            </w:r>
          </w:p>
          <w:p w14:paraId="79635806"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If there is an arrangement with a contractor to manage the entity’s preventive maintenance and repair services, the contract or agreement guarantees timely performance of maintenance.</w:t>
            </w:r>
          </w:p>
          <w:p w14:paraId="7334D2EA" w14:textId="77777777" w:rsidR="00942B27"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If computer maintenance is performed online, the online maintenance schedule is available to prevent interference with normal operations and processing.</w:t>
            </w:r>
          </w:p>
          <w:p w14:paraId="4C8C5B36" w14:textId="77777777" w:rsidR="00974DC8" w:rsidRPr="00B01FA4" w:rsidRDefault="00942B27" w:rsidP="00685866">
            <w:pPr>
              <w:pStyle w:val="ListParagraph"/>
              <w:numPr>
                <w:ilvl w:val="2"/>
                <w:numId w:val="68"/>
              </w:numPr>
              <w:tabs>
                <w:tab w:val="left" w:pos="1440"/>
              </w:tabs>
              <w:suppressAutoHyphens/>
              <w:spacing w:after="120"/>
              <w:rPr>
                <w:bCs/>
                <w:sz w:val="20"/>
                <w:szCs w:val="20"/>
              </w:rPr>
            </w:pPr>
            <w:r w:rsidRPr="00B01FA4">
              <w:rPr>
                <w:bCs/>
                <w:sz w:val="20"/>
                <w:szCs w:val="20"/>
              </w:rPr>
              <w:t>Maintain a log of all hardware or software problems and downtime encountered between maintenance sessions.</w:t>
            </w:r>
          </w:p>
        </w:tc>
        <w:tc>
          <w:tcPr>
            <w:tcW w:w="1151" w:type="dxa"/>
            <w:shd w:val="clear" w:color="auto" w:fill="auto"/>
          </w:tcPr>
          <w:p w14:paraId="3F93F85D" w14:textId="77777777" w:rsidR="00974DC8" w:rsidRPr="006608B1" w:rsidRDefault="00974DC8" w:rsidP="00974DC8">
            <w:pPr>
              <w:suppressAutoHyphens/>
              <w:spacing w:before="120"/>
              <w:rPr>
                <w:sz w:val="20"/>
                <w:szCs w:val="20"/>
              </w:rPr>
            </w:pPr>
          </w:p>
        </w:tc>
        <w:tc>
          <w:tcPr>
            <w:tcW w:w="2995" w:type="dxa"/>
            <w:shd w:val="clear" w:color="auto" w:fill="auto"/>
          </w:tcPr>
          <w:p w14:paraId="2AABE825" w14:textId="77777777" w:rsidR="00974DC8" w:rsidRPr="006608B1" w:rsidRDefault="00974DC8" w:rsidP="00974DC8">
            <w:pPr>
              <w:suppressAutoHyphens/>
              <w:spacing w:before="120"/>
              <w:rPr>
                <w:sz w:val="20"/>
                <w:szCs w:val="20"/>
              </w:rPr>
            </w:pPr>
          </w:p>
        </w:tc>
      </w:tr>
      <w:tr w:rsidR="00974DC8" w:rsidRPr="005602B4" w14:paraId="62B4C275" w14:textId="77777777" w:rsidTr="006608B1">
        <w:tc>
          <w:tcPr>
            <w:tcW w:w="5204" w:type="dxa"/>
            <w:shd w:val="clear" w:color="auto" w:fill="auto"/>
          </w:tcPr>
          <w:p w14:paraId="2CA9CFFD" w14:textId="77777777" w:rsidR="00E704D3" w:rsidRPr="00E704D3" w:rsidRDefault="00E704D3" w:rsidP="00685866">
            <w:pPr>
              <w:pStyle w:val="ListParagraph"/>
              <w:numPr>
                <w:ilvl w:val="1"/>
                <w:numId w:val="68"/>
              </w:numPr>
              <w:tabs>
                <w:tab w:val="left" w:pos="1440"/>
              </w:tabs>
              <w:suppressAutoHyphens/>
              <w:spacing w:after="120"/>
              <w:ind w:left="360" w:hanging="360"/>
              <w:rPr>
                <w:bCs/>
                <w:sz w:val="20"/>
                <w:szCs w:val="20"/>
              </w:rPr>
            </w:pPr>
            <w:r w:rsidRPr="00942B27">
              <w:rPr>
                <w:bCs/>
                <w:sz w:val="20"/>
                <w:szCs w:val="20"/>
              </w:rPr>
              <w:t xml:space="preserve">Evaluate whether </w:t>
            </w:r>
            <w:r w:rsidRPr="00942B27">
              <w:rPr>
                <w:sz w:val="20"/>
                <w:szCs w:val="20"/>
              </w:rPr>
              <w:t>management has policies, standards, and procedures for configuration management and defines and implements appropriate configuration settings. In addition, verify whether management does the following:</w:t>
            </w:r>
          </w:p>
          <w:p w14:paraId="099CE55F" w14:textId="77777777" w:rsidR="00E704D3" w:rsidRPr="00E704D3" w:rsidRDefault="00E704D3" w:rsidP="00E704D3">
            <w:pPr>
              <w:pStyle w:val="ListParagraph"/>
              <w:tabs>
                <w:tab w:val="left" w:pos="1440"/>
              </w:tabs>
              <w:suppressAutoHyphens/>
              <w:spacing w:after="120"/>
              <w:ind w:left="360"/>
              <w:rPr>
                <w:bCs/>
                <w:sz w:val="20"/>
                <w:szCs w:val="20"/>
              </w:rPr>
            </w:pPr>
          </w:p>
          <w:p w14:paraId="6318136C" w14:textId="77777777" w:rsidR="00E704D3" w:rsidRPr="00942B27" w:rsidRDefault="00E704D3" w:rsidP="00685866">
            <w:pPr>
              <w:pStyle w:val="ListParagraph"/>
              <w:numPr>
                <w:ilvl w:val="2"/>
                <w:numId w:val="68"/>
              </w:numPr>
              <w:tabs>
                <w:tab w:val="left" w:pos="1440"/>
              </w:tabs>
              <w:suppressAutoHyphens/>
              <w:spacing w:after="120"/>
              <w:rPr>
                <w:bCs/>
                <w:sz w:val="20"/>
                <w:szCs w:val="20"/>
              </w:rPr>
            </w:pPr>
            <w:r w:rsidRPr="00942B27">
              <w:rPr>
                <w:sz w:val="20"/>
                <w:szCs w:val="20"/>
              </w:rPr>
              <w:t>Appropriately defines and applies configuration settings on IT products at the entity.</w:t>
            </w:r>
          </w:p>
          <w:p w14:paraId="2DAE12FE" w14:textId="77777777" w:rsidR="00974DC8" w:rsidRPr="00E704D3" w:rsidRDefault="00E704D3" w:rsidP="00685866">
            <w:pPr>
              <w:pStyle w:val="ListParagraph"/>
              <w:numPr>
                <w:ilvl w:val="2"/>
                <w:numId w:val="68"/>
              </w:numPr>
              <w:tabs>
                <w:tab w:val="left" w:pos="1440"/>
              </w:tabs>
              <w:suppressAutoHyphens/>
              <w:spacing w:after="120"/>
              <w:rPr>
                <w:bCs/>
                <w:sz w:val="20"/>
                <w:szCs w:val="20"/>
              </w:rPr>
            </w:pPr>
            <w:r w:rsidRPr="00942B27">
              <w:rPr>
                <w:sz w:val="20"/>
                <w:szCs w:val="20"/>
              </w:rPr>
              <w:t>Ensures that systems and software used to support entity operations have appropriate configuration management capabilities, including configuration of audit log settings, and enforces configuration management.</w:t>
            </w:r>
          </w:p>
        </w:tc>
        <w:tc>
          <w:tcPr>
            <w:tcW w:w="1151" w:type="dxa"/>
            <w:shd w:val="clear" w:color="auto" w:fill="auto"/>
          </w:tcPr>
          <w:p w14:paraId="0A1B5E50" w14:textId="77777777" w:rsidR="00974DC8" w:rsidRPr="006608B1" w:rsidRDefault="00974DC8" w:rsidP="00974DC8">
            <w:pPr>
              <w:suppressAutoHyphens/>
              <w:spacing w:before="120"/>
              <w:rPr>
                <w:sz w:val="20"/>
                <w:szCs w:val="20"/>
              </w:rPr>
            </w:pPr>
          </w:p>
        </w:tc>
        <w:tc>
          <w:tcPr>
            <w:tcW w:w="2995" w:type="dxa"/>
            <w:shd w:val="clear" w:color="auto" w:fill="auto"/>
          </w:tcPr>
          <w:p w14:paraId="56FDD3D7" w14:textId="77777777" w:rsidR="00974DC8" w:rsidRPr="006608B1" w:rsidRDefault="00974DC8" w:rsidP="00974DC8">
            <w:pPr>
              <w:suppressAutoHyphens/>
              <w:spacing w:before="120"/>
              <w:rPr>
                <w:sz w:val="20"/>
                <w:szCs w:val="20"/>
              </w:rPr>
            </w:pPr>
          </w:p>
        </w:tc>
      </w:tr>
      <w:tr w:rsidR="00974DC8" w:rsidRPr="005602B4" w14:paraId="13481C87" w14:textId="77777777" w:rsidTr="006608B1">
        <w:tc>
          <w:tcPr>
            <w:tcW w:w="5204" w:type="dxa"/>
            <w:shd w:val="clear" w:color="auto" w:fill="auto"/>
          </w:tcPr>
          <w:p w14:paraId="4B94FD29" w14:textId="77777777" w:rsidR="00E704D3" w:rsidRPr="00B01FA4" w:rsidRDefault="00E704D3" w:rsidP="00685866">
            <w:pPr>
              <w:pStyle w:val="ListParagraph"/>
              <w:numPr>
                <w:ilvl w:val="1"/>
                <w:numId w:val="68"/>
              </w:numPr>
              <w:tabs>
                <w:tab w:val="left" w:pos="1440"/>
              </w:tabs>
              <w:suppressAutoHyphens/>
              <w:spacing w:after="120"/>
              <w:ind w:left="360" w:hanging="360"/>
              <w:rPr>
                <w:bCs/>
                <w:sz w:val="20"/>
                <w:szCs w:val="20"/>
              </w:rPr>
            </w:pPr>
            <w:r w:rsidRPr="00B01FA4">
              <w:rPr>
                <w:bCs/>
                <w:sz w:val="20"/>
                <w:szCs w:val="20"/>
              </w:rPr>
              <w:t>Determine whether management establishes procedures to stay abreast of system vulnerabilities and software vendor patches, tests patches in a segregated environment, and installs them when appropriate. Additionally, determine the effectiveness of the following:</w:t>
            </w:r>
          </w:p>
          <w:p w14:paraId="2DC0F4FF" w14:textId="77777777" w:rsidR="00E704D3" w:rsidRPr="00B01FA4" w:rsidRDefault="00E704D3" w:rsidP="00E704D3">
            <w:pPr>
              <w:pStyle w:val="ListParagraph"/>
              <w:tabs>
                <w:tab w:val="left" w:pos="1440"/>
              </w:tabs>
              <w:suppressAutoHyphens/>
              <w:spacing w:after="120"/>
              <w:ind w:left="360"/>
              <w:rPr>
                <w:bCs/>
                <w:sz w:val="20"/>
                <w:szCs w:val="20"/>
              </w:rPr>
            </w:pPr>
          </w:p>
          <w:p w14:paraId="5E83B214"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Management implements a vulnerability management program that identifies systems and software vulnerabilities, prioritizes the vulnerabilities and the affected systems in order of risk, and performs timely remediation according to the risk of the vulnerability. The vulnerability management program includes the following:</w:t>
            </w:r>
          </w:p>
          <w:p w14:paraId="7D538221" w14:textId="77777777" w:rsidR="00E704D3" w:rsidRPr="00B01FA4" w:rsidRDefault="00E704D3" w:rsidP="007F1EE9">
            <w:pPr>
              <w:numPr>
                <w:ilvl w:val="3"/>
                <w:numId w:val="43"/>
              </w:numPr>
              <w:ind w:left="1240"/>
              <w:rPr>
                <w:sz w:val="20"/>
                <w:szCs w:val="20"/>
              </w:rPr>
            </w:pPr>
            <w:r w:rsidRPr="00B01FA4">
              <w:rPr>
                <w:sz w:val="20"/>
                <w:szCs w:val="20"/>
              </w:rPr>
              <w:t>Systems and software operating in the cloud for which the entity is responsible as well as those managed by the entity on its premises.</w:t>
            </w:r>
          </w:p>
          <w:p w14:paraId="07B4162A" w14:textId="77777777" w:rsidR="00E704D3" w:rsidRPr="00B01FA4" w:rsidRDefault="00E704D3" w:rsidP="007F1EE9">
            <w:pPr>
              <w:numPr>
                <w:ilvl w:val="3"/>
                <w:numId w:val="43"/>
              </w:numPr>
              <w:ind w:left="1240"/>
              <w:rPr>
                <w:sz w:val="20"/>
                <w:szCs w:val="20"/>
              </w:rPr>
            </w:pPr>
            <w:r w:rsidRPr="00B01FA4">
              <w:rPr>
                <w:sz w:val="20"/>
                <w:szCs w:val="20"/>
              </w:rPr>
              <w:lastRenderedPageBreak/>
              <w:t>Processes to monitor industry third parties (e.g., US-CERT, NIST, and FS-ISAC) that report vulnerability exposures and address any relevant exposures within the entity’s systems and software.</w:t>
            </w:r>
          </w:p>
          <w:p w14:paraId="22C30B92" w14:textId="77777777" w:rsidR="00E704D3" w:rsidRPr="00B01FA4" w:rsidRDefault="00E704D3" w:rsidP="007F1EE9">
            <w:pPr>
              <w:numPr>
                <w:ilvl w:val="3"/>
                <w:numId w:val="43"/>
              </w:numPr>
              <w:ind w:left="1240"/>
              <w:rPr>
                <w:sz w:val="20"/>
                <w:szCs w:val="20"/>
              </w:rPr>
            </w:pPr>
            <w:r w:rsidRPr="00B01FA4">
              <w:rPr>
                <w:sz w:val="20"/>
                <w:szCs w:val="20"/>
              </w:rPr>
              <w:t>Processes to periodically assess systems and software for vulnerabilities using scanners with current vulnerability lists.</w:t>
            </w:r>
          </w:p>
          <w:p w14:paraId="2F9FB05D" w14:textId="77777777" w:rsidR="00E704D3" w:rsidRPr="00B01FA4" w:rsidRDefault="00E704D3" w:rsidP="007F1EE9">
            <w:pPr>
              <w:numPr>
                <w:ilvl w:val="3"/>
                <w:numId w:val="43"/>
              </w:numPr>
              <w:ind w:left="1240"/>
              <w:rPr>
                <w:sz w:val="20"/>
                <w:szCs w:val="20"/>
              </w:rPr>
            </w:pPr>
            <w:r w:rsidRPr="00B01FA4">
              <w:rPr>
                <w:sz w:val="20"/>
                <w:szCs w:val="20"/>
              </w:rPr>
              <w:t>Vulnerability scans of all systems and software in the entity’s hardware, software, and telecommunications inventories.</w:t>
            </w:r>
          </w:p>
          <w:p w14:paraId="1C3DAED6" w14:textId="77777777" w:rsidR="00E704D3" w:rsidRPr="00B01FA4" w:rsidRDefault="00E704D3" w:rsidP="007F1EE9">
            <w:pPr>
              <w:numPr>
                <w:ilvl w:val="3"/>
                <w:numId w:val="43"/>
              </w:numPr>
              <w:ind w:left="1240"/>
              <w:rPr>
                <w:sz w:val="20"/>
                <w:szCs w:val="20"/>
              </w:rPr>
            </w:pPr>
            <w:r w:rsidRPr="00B01FA4">
              <w:rPr>
                <w:sz w:val="20"/>
                <w:szCs w:val="20"/>
              </w:rPr>
              <w:t>Appropriate controls over vulnerability scanning tools, including controls to protect against unauthorized use or access to sensitive information.</w:t>
            </w:r>
          </w:p>
          <w:p w14:paraId="0569136C" w14:textId="77777777" w:rsidR="00E704D3" w:rsidRPr="00B01FA4" w:rsidRDefault="00E704D3" w:rsidP="007F1EE9">
            <w:pPr>
              <w:numPr>
                <w:ilvl w:val="3"/>
                <w:numId w:val="43"/>
              </w:numPr>
              <w:ind w:left="1240"/>
              <w:rPr>
                <w:sz w:val="20"/>
                <w:szCs w:val="20"/>
              </w:rPr>
            </w:pPr>
            <w:r w:rsidRPr="00B01FA4">
              <w:rPr>
                <w:sz w:val="20"/>
                <w:szCs w:val="20"/>
              </w:rPr>
              <w:t>Use of dedicated accounts for authenticated vulnerability scans.</w:t>
            </w:r>
          </w:p>
          <w:p w14:paraId="2B1ADB3F" w14:textId="77777777" w:rsidR="00E704D3" w:rsidRPr="00B01FA4" w:rsidRDefault="00E704D3" w:rsidP="007F1EE9">
            <w:pPr>
              <w:numPr>
                <w:ilvl w:val="3"/>
                <w:numId w:val="43"/>
              </w:numPr>
              <w:ind w:left="1240"/>
              <w:rPr>
                <w:sz w:val="20"/>
                <w:szCs w:val="20"/>
              </w:rPr>
            </w:pPr>
            <w:r w:rsidRPr="00B01FA4">
              <w:rPr>
                <w:sz w:val="20"/>
                <w:szCs w:val="20"/>
              </w:rPr>
              <w:t>Methods to track and report on nonconformance to entity policies and the timeliness and remediation progress of all identified vulnerabilities, including those related to security procedures, physical layout, or internal controls.</w:t>
            </w:r>
          </w:p>
          <w:p w14:paraId="4059BE87"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Management implements a patch management program that includes documentation of any patch installations. The patch management program includes the following:</w:t>
            </w:r>
          </w:p>
          <w:p w14:paraId="4DEF1530" w14:textId="77777777" w:rsidR="00E704D3" w:rsidRPr="00B01FA4" w:rsidRDefault="00E704D3" w:rsidP="007F1EE9">
            <w:pPr>
              <w:numPr>
                <w:ilvl w:val="3"/>
                <w:numId w:val="43"/>
              </w:numPr>
              <w:ind w:left="1240"/>
              <w:rPr>
                <w:sz w:val="20"/>
                <w:szCs w:val="20"/>
              </w:rPr>
            </w:pPr>
            <w:r w:rsidRPr="00B01FA4">
              <w:rPr>
                <w:sz w:val="20"/>
                <w:szCs w:val="20"/>
              </w:rPr>
              <w:t>Processes to document patch installations as part of the entity’s change management procedures.</w:t>
            </w:r>
          </w:p>
          <w:p w14:paraId="680CAB9A" w14:textId="77777777" w:rsidR="00E704D3" w:rsidRPr="00B01FA4" w:rsidRDefault="00E704D3" w:rsidP="007F1EE9">
            <w:pPr>
              <w:numPr>
                <w:ilvl w:val="3"/>
                <w:numId w:val="43"/>
              </w:numPr>
              <w:ind w:left="1240"/>
              <w:rPr>
                <w:sz w:val="20"/>
                <w:szCs w:val="20"/>
              </w:rPr>
            </w:pPr>
            <w:r w:rsidRPr="00B01FA4">
              <w:rPr>
                <w:sz w:val="20"/>
                <w:szCs w:val="20"/>
              </w:rPr>
              <w:t>Systems and software for automated patch management or other demonstrated effectiveness in keeping up with patch identification, testing, and installation.</w:t>
            </w:r>
          </w:p>
          <w:p w14:paraId="492012A1" w14:textId="77777777" w:rsidR="00E704D3" w:rsidRPr="00B01FA4" w:rsidRDefault="00E704D3" w:rsidP="007F1EE9">
            <w:pPr>
              <w:numPr>
                <w:ilvl w:val="3"/>
                <w:numId w:val="43"/>
              </w:numPr>
              <w:ind w:left="1240"/>
              <w:rPr>
                <w:sz w:val="20"/>
                <w:szCs w:val="20"/>
              </w:rPr>
            </w:pPr>
            <w:r w:rsidRPr="00B01FA4">
              <w:rPr>
                <w:sz w:val="20"/>
                <w:szCs w:val="20"/>
              </w:rPr>
              <w:t>Records of the system and software versions in place and regular monitoring of online and industry resources for information on product enhancements, security or other issues, patches, or upgrades.</w:t>
            </w:r>
          </w:p>
          <w:p w14:paraId="6E77829A" w14:textId="77777777" w:rsidR="00974DC8" w:rsidRPr="00B01FA4" w:rsidRDefault="00E704D3" w:rsidP="007F1EE9">
            <w:pPr>
              <w:numPr>
                <w:ilvl w:val="3"/>
                <w:numId w:val="43"/>
              </w:numPr>
              <w:ind w:left="1240"/>
              <w:rPr>
                <w:sz w:val="20"/>
                <w:szCs w:val="20"/>
              </w:rPr>
            </w:pPr>
            <w:r w:rsidRPr="00B01FA4">
              <w:rPr>
                <w:sz w:val="20"/>
                <w:szCs w:val="20"/>
              </w:rPr>
              <w:t>Communication and integration with the entit</w:t>
            </w:r>
            <w:r w:rsidRPr="00B01FA4">
              <w:rPr>
                <w:bCs/>
                <w:sz w:val="20"/>
                <w:szCs w:val="20"/>
              </w:rPr>
              <w:t xml:space="preserve">y’s </w:t>
            </w:r>
            <w:r w:rsidRPr="00B01FA4">
              <w:rPr>
                <w:sz w:val="20"/>
                <w:szCs w:val="20"/>
              </w:rPr>
              <w:t xml:space="preserve">third-party service providers to align the entity’s patch management program with </w:t>
            </w:r>
            <w:r w:rsidRPr="00B01FA4">
              <w:rPr>
                <w:bCs/>
                <w:sz w:val="20"/>
                <w:szCs w:val="20"/>
              </w:rPr>
              <w:t xml:space="preserve">those </w:t>
            </w:r>
            <w:r w:rsidRPr="00B01FA4">
              <w:rPr>
                <w:sz w:val="20"/>
                <w:szCs w:val="20"/>
              </w:rPr>
              <w:t>of the third-party service providers.</w:t>
            </w:r>
          </w:p>
        </w:tc>
        <w:tc>
          <w:tcPr>
            <w:tcW w:w="1151" w:type="dxa"/>
            <w:shd w:val="clear" w:color="auto" w:fill="auto"/>
          </w:tcPr>
          <w:p w14:paraId="79DA3F29" w14:textId="77777777" w:rsidR="00974DC8" w:rsidRPr="006608B1" w:rsidRDefault="00974DC8" w:rsidP="00974DC8">
            <w:pPr>
              <w:suppressAutoHyphens/>
              <w:spacing w:before="120"/>
              <w:rPr>
                <w:sz w:val="20"/>
                <w:szCs w:val="20"/>
              </w:rPr>
            </w:pPr>
          </w:p>
        </w:tc>
        <w:tc>
          <w:tcPr>
            <w:tcW w:w="2995" w:type="dxa"/>
            <w:shd w:val="clear" w:color="auto" w:fill="auto"/>
          </w:tcPr>
          <w:p w14:paraId="44B5F36B" w14:textId="77777777" w:rsidR="00974DC8" w:rsidRPr="006608B1" w:rsidRDefault="00974DC8" w:rsidP="00974DC8">
            <w:pPr>
              <w:suppressAutoHyphens/>
              <w:spacing w:before="120"/>
              <w:rPr>
                <w:sz w:val="20"/>
                <w:szCs w:val="20"/>
              </w:rPr>
            </w:pPr>
          </w:p>
        </w:tc>
      </w:tr>
      <w:tr w:rsidR="00974DC8" w:rsidRPr="005602B4" w14:paraId="524A6CE6" w14:textId="77777777" w:rsidTr="006608B1">
        <w:tc>
          <w:tcPr>
            <w:tcW w:w="5204" w:type="dxa"/>
            <w:shd w:val="clear" w:color="auto" w:fill="auto"/>
          </w:tcPr>
          <w:p w14:paraId="507B138D" w14:textId="77777777" w:rsidR="00E704D3" w:rsidRPr="00B01FA4" w:rsidRDefault="00E704D3" w:rsidP="00685866">
            <w:pPr>
              <w:pStyle w:val="ListParagraph"/>
              <w:numPr>
                <w:ilvl w:val="1"/>
                <w:numId w:val="68"/>
              </w:numPr>
              <w:tabs>
                <w:tab w:val="left" w:pos="1440"/>
              </w:tabs>
              <w:suppressAutoHyphens/>
              <w:spacing w:after="120"/>
              <w:ind w:left="360" w:hanging="360"/>
              <w:rPr>
                <w:bCs/>
                <w:sz w:val="20"/>
                <w:szCs w:val="20"/>
              </w:rPr>
            </w:pPr>
            <w:r w:rsidRPr="00B01FA4">
              <w:rPr>
                <w:bCs/>
                <w:i/>
                <w:sz w:val="20"/>
                <w:szCs w:val="20"/>
              </w:rPr>
              <w:t>This examination procedure may be coordinated with the examination procedures in the “</w:t>
            </w:r>
            <w:hyperlink r:id="rId20" w:history="1">
              <w:r w:rsidRPr="00B01FA4">
                <w:rPr>
                  <w:rStyle w:val="Hyperlink"/>
                  <w:i/>
                  <w:iCs/>
                  <w:color w:val="auto"/>
                  <w:sz w:val="20"/>
                  <w:szCs w:val="20"/>
                </w:rPr>
                <w:t>Business Continuity Management</w:t>
              </w:r>
            </w:hyperlink>
            <w:r w:rsidRPr="00B01FA4">
              <w:rPr>
                <w:bCs/>
                <w:i/>
                <w:sz w:val="20"/>
                <w:szCs w:val="20"/>
              </w:rPr>
              <w:t>” and “</w:t>
            </w:r>
            <w:hyperlink r:id="rId21" w:history="1">
              <w:r w:rsidRPr="00B01FA4">
                <w:rPr>
                  <w:rStyle w:val="Hyperlink"/>
                  <w:i/>
                  <w:iCs/>
                  <w:color w:val="auto"/>
                  <w:sz w:val="20"/>
                  <w:szCs w:val="20"/>
                </w:rPr>
                <w:t>Information Security</w:t>
              </w:r>
            </w:hyperlink>
            <w:r w:rsidRPr="00B01FA4">
              <w:rPr>
                <w:bCs/>
                <w:i/>
                <w:sz w:val="20"/>
                <w:szCs w:val="20"/>
              </w:rPr>
              <w:t xml:space="preserve">” booklets. </w:t>
            </w:r>
            <w:r w:rsidRPr="00B01FA4">
              <w:rPr>
                <w:bCs/>
                <w:sz w:val="20"/>
                <w:szCs w:val="20"/>
              </w:rPr>
              <w:t>Determine whether management implements backup methods, including replication, based on the risk and criticality of the systems and data.</w:t>
            </w:r>
          </w:p>
          <w:p w14:paraId="1CA9DE05" w14:textId="77777777" w:rsidR="00E704D3" w:rsidRPr="00B01FA4" w:rsidRDefault="00E704D3" w:rsidP="00E704D3">
            <w:pPr>
              <w:pStyle w:val="ListParagraph"/>
              <w:tabs>
                <w:tab w:val="left" w:pos="1440"/>
              </w:tabs>
              <w:suppressAutoHyphens/>
              <w:spacing w:after="120"/>
              <w:ind w:left="360"/>
              <w:rPr>
                <w:bCs/>
                <w:sz w:val="20"/>
                <w:szCs w:val="20"/>
              </w:rPr>
            </w:pPr>
          </w:p>
          <w:p w14:paraId="3BB71878"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As part of its backup and replication processes, determine whether management maintains the following:</w:t>
            </w:r>
          </w:p>
          <w:p w14:paraId="7A328556" w14:textId="77777777" w:rsidR="00E704D3" w:rsidRPr="00B01FA4" w:rsidRDefault="00E704D3" w:rsidP="007F1EE9">
            <w:pPr>
              <w:numPr>
                <w:ilvl w:val="3"/>
                <w:numId w:val="43"/>
              </w:numPr>
              <w:ind w:left="1240"/>
              <w:rPr>
                <w:sz w:val="20"/>
                <w:szCs w:val="20"/>
              </w:rPr>
            </w:pPr>
            <w:r w:rsidRPr="00B01FA4">
              <w:rPr>
                <w:sz w:val="20"/>
                <w:szCs w:val="20"/>
              </w:rPr>
              <w:t>Policies, standards, and procedures.</w:t>
            </w:r>
          </w:p>
          <w:p w14:paraId="7F323AF6" w14:textId="77777777" w:rsidR="00E704D3" w:rsidRPr="00B01FA4" w:rsidRDefault="00E704D3" w:rsidP="007F1EE9">
            <w:pPr>
              <w:numPr>
                <w:ilvl w:val="3"/>
                <w:numId w:val="43"/>
              </w:numPr>
              <w:ind w:left="1240"/>
              <w:rPr>
                <w:sz w:val="20"/>
                <w:szCs w:val="20"/>
              </w:rPr>
            </w:pPr>
            <w:r w:rsidRPr="00B01FA4">
              <w:rPr>
                <w:sz w:val="20"/>
                <w:szCs w:val="20"/>
              </w:rPr>
              <w:lastRenderedPageBreak/>
              <w:t>Inventories of backup media, storage location, and access controls for the media or physical location.</w:t>
            </w:r>
          </w:p>
          <w:p w14:paraId="450CDFFC" w14:textId="77777777" w:rsidR="00E704D3" w:rsidRPr="00B01FA4" w:rsidRDefault="00E704D3" w:rsidP="007F1EE9">
            <w:pPr>
              <w:numPr>
                <w:ilvl w:val="3"/>
                <w:numId w:val="43"/>
              </w:numPr>
              <w:ind w:left="1240"/>
              <w:rPr>
                <w:sz w:val="20"/>
                <w:szCs w:val="20"/>
              </w:rPr>
            </w:pPr>
            <w:r w:rsidRPr="00B01FA4">
              <w:rPr>
                <w:sz w:val="20"/>
                <w:szCs w:val="20"/>
              </w:rPr>
              <w:t>Documented periodic physical reviews to confirm that all relevant backup material is available.</w:t>
            </w:r>
          </w:p>
          <w:p w14:paraId="19F9A0B0" w14:textId="77777777" w:rsidR="00E704D3" w:rsidRPr="00B01FA4" w:rsidRDefault="00E704D3" w:rsidP="007F1EE9">
            <w:pPr>
              <w:numPr>
                <w:ilvl w:val="3"/>
                <w:numId w:val="43"/>
              </w:numPr>
              <w:ind w:left="1240"/>
              <w:rPr>
                <w:sz w:val="20"/>
                <w:szCs w:val="20"/>
              </w:rPr>
            </w:pPr>
            <w:r w:rsidRPr="00B01FA4">
              <w:rPr>
                <w:sz w:val="20"/>
                <w:szCs w:val="20"/>
              </w:rPr>
              <w:t>Procedures to verify adherence to backup schedules.</w:t>
            </w:r>
          </w:p>
          <w:p w14:paraId="1896471F" w14:textId="77777777" w:rsidR="00E704D3" w:rsidRPr="00B01FA4" w:rsidRDefault="00E704D3" w:rsidP="007F1EE9">
            <w:pPr>
              <w:numPr>
                <w:ilvl w:val="3"/>
                <w:numId w:val="43"/>
              </w:numPr>
              <w:ind w:left="1240"/>
              <w:rPr>
                <w:sz w:val="20"/>
                <w:szCs w:val="20"/>
              </w:rPr>
            </w:pPr>
            <w:r w:rsidRPr="00B01FA4">
              <w:rPr>
                <w:sz w:val="20"/>
                <w:szCs w:val="20"/>
              </w:rPr>
              <w:t>Processes to regularly test backup copies for readability.</w:t>
            </w:r>
          </w:p>
          <w:p w14:paraId="5833392A" w14:textId="77777777" w:rsidR="00E704D3" w:rsidRPr="00B01FA4" w:rsidRDefault="00E704D3" w:rsidP="007F1EE9">
            <w:pPr>
              <w:numPr>
                <w:ilvl w:val="3"/>
                <w:numId w:val="43"/>
              </w:numPr>
              <w:ind w:left="1240"/>
              <w:rPr>
                <w:sz w:val="20"/>
                <w:szCs w:val="20"/>
              </w:rPr>
            </w:pPr>
            <w:r w:rsidRPr="00B01FA4">
              <w:rPr>
                <w:sz w:val="20"/>
                <w:szCs w:val="20"/>
              </w:rPr>
              <w:t>Capability to restore operations to a previous trusted state.</w:t>
            </w:r>
          </w:p>
          <w:p w14:paraId="4024F658" w14:textId="77777777" w:rsidR="00E704D3" w:rsidRPr="00B01FA4" w:rsidRDefault="00E704D3" w:rsidP="007F1EE9">
            <w:pPr>
              <w:numPr>
                <w:ilvl w:val="3"/>
                <w:numId w:val="43"/>
              </w:numPr>
              <w:ind w:left="1240"/>
              <w:rPr>
                <w:sz w:val="20"/>
                <w:szCs w:val="20"/>
              </w:rPr>
            </w:pPr>
            <w:r w:rsidRPr="00B01FA4">
              <w:rPr>
                <w:sz w:val="20"/>
                <w:szCs w:val="20"/>
              </w:rPr>
              <w:t>Backups of configurations and data off-site and on a separate system or media.</w:t>
            </w:r>
          </w:p>
          <w:p w14:paraId="650B71FF" w14:textId="77777777" w:rsidR="00E704D3" w:rsidRPr="00B01FA4" w:rsidRDefault="00E704D3" w:rsidP="007F1EE9">
            <w:pPr>
              <w:numPr>
                <w:ilvl w:val="3"/>
                <w:numId w:val="43"/>
              </w:numPr>
              <w:ind w:left="1240"/>
              <w:rPr>
                <w:sz w:val="20"/>
                <w:szCs w:val="20"/>
              </w:rPr>
            </w:pPr>
            <w:r w:rsidRPr="00B01FA4">
              <w:rPr>
                <w:sz w:val="20"/>
                <w:szCs w:val="20"/>
              </w:rPr>
              <w:t>VM versioning, replication, and life cycle policies for backup processes.</w:t>
            </w:r>
          </w:p>
          <w:p w14:paraId="03213049" w14:textId="77777777" w:rsidR="00E704D3" w:rsidRPr="00B01FA4" w:rsidRDefault="00E704D3" w:rsidP="007F1EE9">
            <w:pPr>
              <w:numPr>
                <w:ilvl w:val="3"/>
                <w:numId w:val="43"/>
              </w:numPr>
              <w:ind w:left="1240"/>
              <w:rPr>
                <w:sz w:val="20"/>
                <w:szCs w:val="20"/>
              </w:rPr>
            </w:pPr>
            <w:r w:rsidRPr="00B01FA4">
              <w:rPr>
                <w:sz w:val="20"/>
                <w:szCs w:val="20"/>
              </w:rPr>
              <w:t>Data encryption and access controls to protect backup or replicated data from unauthorized access, destruction, or corruption.</w:t>
            </w:r>
          </w:p>
          <w:p w14:paraId="2B462288" w14:textId="77777777" w:rsidR="00E704D3" w:rsidRPr="00B01FA4" w:rsidRDefault="00E704D3" w:rsidP="007F1EE9">
            <w:pPr>
              <w:numPr>
                <w:ilvl w:val="3"/>
                <w:numId w:val="43"/>
              </w:numPr>
              <w:ind w:left="1240"/>
              <w:rPr>
                <w:sz w:val="20"/>
                <w:szCs w:val="20"/>
              </w:rPr>
            </w:pPr>
            <w:r w:rsidRPr="00B01FA4">
              <w:rPr>
                <w:sz w:val="20"/>
                <w:szCs w:val="20"/>
              </w:rPr>
              <w:t>Proper sanitization and disposal of data when it is no longer needed to prevent the disclosure of information to unauthorized users.</w:t>
            </w:r>
          </w:p>
          <w:p w14:paraId="3CA79639" w14:textId="77777777" w:rsidR="00974DC8" w:rsidRPr="00B01FA4" w:rsidRDefault="00E704D3" w:rsidP="00685866">
            <w:pPr>
              <w:pStyle w:val="ListParagraph"/>
              <w:numPr>
                <w:ilvl w:val="2"/>
                <w:numId w:val="68"/>
              </w:numPr>
              <w:spacing w:after="120"/>
              <w:rPr>
                <w:bCs/>
                <w:sz w:val="20"/>
                <w:szCs w:val="20"/>
              </w:rPr>
            </w:pPr>
            <w:r w:rsidRPr="00B01FA4">
              <w:rPr>
                <w:bCs/>
                <w:sz w:val="20"/>
                <w:szCs w:val="20"/>
              </w:rPr>
              <w:t>When using third-party service providers for backup and replication, determine whether management validates that the third-party service provider performs the processes above.</w:t>
            </w:r>
          </w:p>
        </w:tc>
        <w:tc>
          <w:tcPr>
            <w:tcW w:w="1151" w:type="dxa"/>
            <w:shd w:val="clear" w:color="auto" w:fill="auto"/>
          </w:tcPr>
          <w:p w14:paraId="043AD8E2" w14:textId="77777777" w:rsidR="00974DC8" w:rsidRPr="006608B1" w:rsidRDefault="00974DC8" w:rsidP="00974DC8">
            <w:pPr>
              <w:suppressAutoHyphens/>
              <w:spacing w:before="120"/>
              <w:rPr>
                <w:sz w:val="20"/>
                <w:szCs w:val="20"/>
              </w:rPr>
            </w:pPr>
          </w:p>
        </w:tc>
        <w:tc>
          <w:tcPr>
            <w:tcW w:w="2995" w:type="dxa"/>
            <w:shd w:val="clear" w:color="auto" w:fill="auto"/>
          </w:tcPr>
          <w:p w14:paraId="609F1736" w14:textId="77777777" w:rsidR="00974DC8" w:rsidRPr="006608B1" w:rsidRDefault="00974DC8" w:rsidP="00974DC8">
            <w:pPr>
              <w:suppressAutoHyphens/>
              <w:spacing w:before="120"/>
              <w:rPr>
                <w:sz w:val="20"/>
                <w:szCs w:val="20"/>
              </w:rPr>
            </w:pPr>
          </w:p>
        </w:tc>
      </w:tr>
      <w:tr w:rsidR="00974DC8" w:rsidRPr="005602B4" w14:paraId="2AEC13FE" w14:textId="77777777" w:rsidTr="006608B1">
        <w:tc>
          <w:tcPr>
            <w:tcW w:w="5204" w:type="dxa"/>
            <w:shd w:val="clear" w:color="auto" w:fill="auto"/>
          </w:tcPr>
          <w:p w14:paraId="0C409E2E" w14:textId="77777777" w:rsidR="00974DC8" w:rsidRPr="00E704D3" w:rsidRDefault="00E704D3" w:rsidP="00685866">
            <w:pPr>
              <w:pStyle w:val="ListParagraph"/>
              <w:numPr>
                <w:ilvl w:val="1"/>
                <w:numId w:val="68"/>
              </w:numPr>
              <w:tabs>
                <w:tab w:val="left" w:pos="1440"/>
              </w:tabs>
              <w:suppressAutoHyphens/>
              <w:spacing w:after="120"/>
              <w:ind w:left="360" w:hanging="360"/>
              <w:rPr>
                <w:bCs/>
                <w:sz w:val="20"/>
                <w:szCs w:val="20"/>
              </w:rPr>
            </w:pPr>
            <w:r w:rsidRPr="00942B27">
              <w:rPr>
                <w:bCs/>
                <w:sz w:val="20"/>
                <w:szCs w:val="20"/>
              </w:rPr>
              <w:t>To meet scheduling needs, determine whether management implements policies, standards, and procedures for creating and changing job schedules and analyzing and maximizing the entity’s resources.</w:t>
            </w:r>
          </w:p>
        </w:tc>
        <w:tc>
          <w:tcPr>
            <w:tcW w:w="1151" w:type="dxa"/>
            <w:shd w:val="clear" w:color="auto" w:fill="auto"/>
          </w:tcPr>
          <w:p w14:paraId="26011065" w14:textId="77777777" w:rsidR="00974DC8" w:rsidRPr="006608B1" w:rsidRDefault="00974DC8" w:rsidP="00974DC8">
            <w:pPr>
              <w:suppressAutoHyphens/>
              <w:spacing w:before="120"/>
              <w:rPr>
                <w:sz w:val="20"/>
                <w:szCs w:val="20"/>
              </w:rPr>
            </w:pPr>
          </w:p>
        </w:tc>
        <w:tc>
          <w:tcPr>
            <w:tcW w:w="2995" w:type="dxa"/>
            <w:shd w:val="clear" w:color="auto" w:fill="auto"/>
          </w:tcPr>
          <w:p w14:paraId="11DEC9B0" w14:textId="77777777" w:rsidR="00974DC8" w:rsidRPr="006608B1" w:rsidRDefault="00974DC8" w:rsidP="00974DC8">
            <w:pPr>
              <w:suppressAutoHyphens/>
              <w:spacing w:before="120"/>
              <w:rPr>
                <w:sz w:val="20"/>
                <w:szCs w:val="20"/>
              </w:rPr>
            </w:pPr>
          </w:p>
        </w:tc>
      </w:tr>
      <w:tr w:rsidR="00974DC8" w:rsidRPr="005602B4" w14:paraId="48580094" w14:textId="77777777" w:rsidTr="006608B1">
        <w:tc>
          <w:tcPr>
            <w:tcW w:w="5204" w:type="dxa"/>
            <w:shd w:val="clear" w:color="auto" w:fill="auto"/>
          </w:tcPr>
          <w:p w14:paraId="3DC7D3CF" w14:textId="77777777" w:rsidR="00E704D3" w:rsidRPr="00B01FA4" w:rsidRDefault="00E704D3" w:rsidP="00685866">
            <w:pPr>
              <w:pStyle w:val="ListParagraph"/>
              <w:numPr>
                <w:ilvl w:val="1"/>
                <w:numId w:val="68"/>
              </w:numPr>
              <w:tabs>
                <w:tab w:val="left" w:pos="1440"/>
              </w:tabs>
              <w:suppressAutoHyphens/>
              <w:spacing w:after="120"/>
              <w:ind w:left="360" w:hanging="360"/>
              <w:rPr>
                <w:bCs/>
                <w:sz w:val="20"/>
                <w:szCs w:val="20"/>
              </w:rPr>
            </w:pPr>
            <w:r w:rsidRPr="00B01FA4">
              <w:rPr>
                <w:bCs/>
                <w:sz w:val="20"/>
                <w:szCs w:val="20"/>
              </w:rPr>
              <w:t>Determine whether management</w:t>
            </w:r>
            <w:r w:rsidRPr="00B01FA4">
              <w:rPr>
                <w:sz w:val="20"/>
                <w:szCs w:val="20"/>
              </w:rPr>
              <w:t xml:space="preserve"> </w:t>
            </w:r>
            <w:r w:rsidRPr="00B01FA4">
              <w:rPr>
                <w:bCs/>
                <w:sz w:val="20"/>
                <w:szCs w:val="20"/>
              </w:rPr>
              <w:t>implements adequate capacity management processes. Additionally, evaluate whether the processes provide for the following:</w:t>
            </w:r>
          </w:p>
          <w:p w14:paraId="3615928D" w14:textId="77777777" w:rsidR="00E704D3" w:rsidRPr="00B01FA4" w:rsidRDefault="00E704D3" w:rsidP="00E704D3">
            <w:pPr>
              <w:pStyle w:val="ListParagraph"/>
              <w:tabs>
                <w:tab w:val="left" w:pos="1440"/>
              </w:tabs>
              <w:suppressAutoHyphens/>
              <w:spacing w:after="120"/>
              <w:ind w:left="360"/>
              <w:rPr>
                <w:bCs/>
                <w:sz w:val="20"/>
                <w:szCs w:val="20"/>
              </w:rPr>
            </w:pPr>
          </w:p>
          <w:p w14:paraId="74A409B4"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Integration with the budgeting and strategic planning processes.</w:t>
            </w:r>
          </w:p>
          <w:p w14:paraId="54154077"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Addressing internal and external factors.</w:t>
            </w:r>
          </w:p>
          <w:p w14:paraId="4E56FBA8"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Routine assessment of capacity against baselines to ensure adequate performance in the following:</w:t>
            </w:r>
          </w:p>
          <w:p w14:paraId="7A01417B" w14:textId="77777777" w:rsidR="00E704D3" w:rsidRPr="00B01FA4" w:rsidRDefault="00E704D3" w:rsidP="007F1EE9">
            <w:pPr>
              <w:numPr>
                <w:ilvl w:val="3"/>
                <w:numId w:val="43"/>
              </w:numPr>
              <w:ind w:left="1240"/>
              <w:rPr>
                <w:sz w:val="20"/>
                <w:szCs w:val="20"/>
              </w:rPr>
            </w:pPr>
            <w:r w:rsidRPr="00B01FA4">
              <w:rPr>
                <w:sz w:val="20"/>
                <w:szCs w:val="20"/>
              </w:rPr>
              <w:t>Platform processing speed.</w:t>
            </w:r>
          </w:p>
          <w:p w14:paraId="1D3A09A4" w14:textId="77777777" w:rsidR="00E704D3" w:rsidRPr="00B01FA4" w:rsidRDefault="00E704D3" w:rsidP="007F1EE9">
            <w:pPr>
              <w:numPr>
                <w:ilvl w:val="3"/>
                <w:numId w:val="43"/>
              </w:numPr>
              <w:ind w:left="1240"/>
              <w:rPr>
                <w:sz w:val="20"/>
                <w:szCs w:val="20"/>
              </w:rPr>
            </w:pPr>
            <w:r w:rsidRPr="00B01FA4">
              <w:rPr>
                <w:sz w:val="20"/>
                <w:szCs w:val="20"/>
              </w:rPr>
              <w:t>Primary working memory for each platform’s CPU.</w:t>
            </w:r>
          </w:p>
          <w:p w14:paraId="56909917" w14:textId="77777777" w:rsidR="00E704D3" w:rsidRPr="00B01FA4" w:rsidRDefault="00E704D3" w:rsidP="007F1EE9">
            <w:pPr>
              <w:numPr>
                <w:ilvl w:val="3"/>
                <w:numId w:val="43"/>
              </w:numPr>
              <w:ind w:left="1240"/>
              <w:rPr>
                <w:sz w:val="20"/>
                <w:szCs w:val="20"/>
              </w:rPr>
            </w:pPr>
            <w:r w:rsidRPr="00B01FA4">
              <w:rPr>
                <w:sz w:val="20"/>
                <w:szCs w:val="20"/>
              </w:rPr>
              <w:t>Additional data storage capacity.</w:t>
            </w:r>
          </w:p>
          <w:p w14:paraId="044DF042" w14:textId="77777777" w:rsidR="00E704D3" w:rsidRPr="00B01FA4" w:rsidRDefault="00E704D3" w:rsidP="007F1EE9">
            <w:pPr>
              <w:numPr>
                <w:ilvl w:val="3"/>
                <w:numId w:val="43"/>
              </w:numPr>
              <w:ind w:left="1240"/>
              <w:rPr>
                <w:sz w:val="20"/>
                <w:szCs w:val="20"/>
              </w:rPr>
            </w:pPr>
            <w:r w:rsidRPr="00B01FA4">
              <w:rPr>
                <w:sz w:val="20"/>
                <w:szCs w:val="20"/>
              </w:rPr>
              <w:t>Voice and data communication bandwidth.</w:t>
            </w:r>
          </w:p>
          <w:p w14:paraId="3D06D2D8"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Analysis of capacity trends (e.g., increasing capacity usage) to understand capacity usage.</w:t>
            </w:r>
          </w:p>
          <w:p w14:paraId="49D36B28"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Analysis of help desk records, as appropriate, for capacity issues.</w:t>
            </w:r>
          </w:p>
          <w:p w14:paraId="4EC2AA55"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Periodic analysis of projected versus actual capacity.</w:t>
            </w:r>
          </w:p>
          <w:p w14:paraId="1D0D5FB0"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Verification through testing to ensure systems and software meet the entity’s demands during periods of high volume.</w:t>
            </w:r>
          </w:p>
          <w:p w14:paraId="251CB07E"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lastRenderedPageBreak/>
              <w:t>Meeting between IT management and business line management to determine future projects that may impact capacity needs.</w:t>
            </w:r>
          </w:p>
          <w:p w14:paraId="58AB852C" w14:textId="77777777" w:rsidR="00E704D3"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Consideration of flexibility to accommodate the entity’s future capacity requirements.</w:t>
            </w:r>
          </w:p>
          <w:p w14:paraId="4720DA0D" w14:textId="77777777" w:rsidR="00974DC8" w:rsidRPr="00B01FA4" w:rsidRDefault="00E704D3" w:rsidP="00685866">
            <w:pPr>
              <w:pStyle w:val="ListParagraph"/>
              <w:numPr>
                <w:ilvl w:val="2"/>
                <w:numId w:val="68"/>
              </w:numPr>
              <w:tabs>
                <w:tab w:val="left" w:pos="1440"/>
              </w:tabs>
              <w:suppressAutoHyphens/>
              <w:spacing w:after="120"/>
              <w:rPr>
                <w:bCs/>
                <w:sz w:val="20"/>
                <w:szCs w:val="20"/>
              </w:rPr>
            </w:pPr>
            <w:r w:rsidRPr="00B01FA4">
              <w:rPr>
                <w:bCs/>
                <w:sz w:val="20"/>
                <w:szCs w:val="20"/>
              </w:rPr>
              <w:t>Evaluation of third-party service providers’ performance in combination with internal performance to determine whether capacity can meet existing and future demands.</w:t>
            </w:r>
          </w:p>
        </w:tc>
        <w:tc>
          <w:tcPr>
            <w:tcW w:w="1151" w:type="dxa"/>
            <w:shd w:val="clear" w:color="auto" w:fill="auto"/>
          </w:tcPr>
          <w:p w14:paraId="525A023B" w14:textId="77777777" w:rsidR="00974DC8" w:rsidRPr="006608B1" w:rsidRDefault="00974DC8" w:rsidP="00974DC8">
            <w:pPr>
              <w:suppressAutoHyphens/>
              <w:spacing w:before="120"/>
              <w:rPr>
                <w:sz w:val="20"/>
                <w:szCs w:val="20"/>
              </w:rPr>
            </w:pPr>
          </w:p>
        </w:tc>
        <w:tc>
          <w:tcPr>
            <w:tcW w:w="2995" w:type="dxa"/>
            <w:shd w:val="clear" w:color="auto" w:fill="auto"/>
          </w:tcPr>
          <w:p w14:paraId="621485A5" w14:textId="77777777" w:rsidR="00974DC8" w:rsidRPr="006608B1" w:rsidRDefault="00974DC8" w:rsidP="00974DC8">
            <w:pPr>
              <w:suppressAutoHyphens/>
              <w:spacing w:before="120"/>
              <w:rPr>
                <w:sz w:val="20"/>
                <w:szCs w:val="20"/>
              </w:rPr>
            </w:pPr>
          </w:p>
        </w:tc>
      </w:tr>
      <w:tr w:rsidR="00974DC8" w:rsidRPr="005602B4" w14:paraId="004D257A" w14:textId="77777777" w:rsidTr="006608B1">
        <w:tc>
          <w:tcPr>
            <w:tcW w:w="5204" w:type="dxa"/>
            <w:shd w:val="clear" w:color="auto" w:fill="auto"/>
          </w:tcPr>
          <w:p w14:paraId="731B0E58" w14:textId="616CA3CB" w:rsidR="00E704D3" w:rsidRDefault="00E704D3" w:rsidP="00685866">
            <w:pPr>
              <w:pStyle w:val="ListParagraph"/>
              <w:numPr>
                <w:ilvl w:val="1"/>
                <w:numId w:val="68"/>
              </w:numPr>
              <w:tabs>
                <w:tab w:val="left" w:pos="1440"/>
              </w:tabs>
              <w:suppressAutoHyphens/>
              <w:spacing w:after="120"/>
              <w:ind w:left="360" w:hanging="360"/>
              <w:rPr>
                <w:bCs/>
                <w:sz w:val="20"/>
                <w:szCs w:val="20"/>
              </w:rPr>
            </w:pPr>
            <w:r w:rsidRPr="00942B27">
              <w:rPr>
                <w:bCs/>
                <w:sz w:val="20"/>
                <w:szCs w:val="20"/>
              </w:rPr>
              <w:t>Determine whether management has a log management process to use logs to identify, track, analyze, and resolve problems that occur during day-to-day operations. Describe how management collects and collates logs and how management uses logs to respond to issues. Evaluate how management addresses the following:</w:t>
            </w:r>
          </w:p>
          <w:p w14:paraId="70024B57" w14:textId="77777777" w:rsidR="00E704D3" w:rsidRPr="00E704D3" w:rsidRDefault="00E704D3" w:rsidP="00E704D3">
            <w:pPr>
              <w:pStyle w:val="ListParagraph"/>
              <w:tabs>
                <w:tab w:val="left" w:pos="1440"/>
              </w:tabs>
              <w:suppressAutoHyphens/>
              <w:spacing w:after="120"/>
              <w:ind w:left="360"/>
              <w:rPr>
                <w:bCs/>
                <w:sz w:val="20"/>
                <w:szCs w:val="20"/>
              </w:rPr>
            </w:pPr>
          </w:p>
          <w:p w14:paraId="23112EBC" w14:textId="77777777" w:rsidR="00E704D3" w:rsidRPr="00942B27" w:rsidRDefault="00E704D3" w:rsidP="00685866">
            <w:pPr>
              <w:pStyle w:val="ListParagraph"/>
              <w:numPr>
                <w:ilvl w:val="2"/>
                <w:numId w:val="68"/>
              </w:numPr>
              <w:tabs>
                <w:tab w:val="left" w:pos="1440"/>
              </w:tabs>
              <w:suppressAutoHyphens/>
              <w:spacing w:after="120"/>
              <w:rPr>
                <w:bCs/>
                <w:sz w:val="20"/>
                <w:szCs w:val="20"/>
              </w:rPr>
            </w:pPr>
            <w:r w:rsidRPr="00942B27">
              <w:rPr>
                <w:bCs/>
                <w:sz w:val="20"/>
                <w:szCs w:val="20"/>
              </w:rPr>
              <w:t>Identification and disposition of false positives and adjustment of logging parameters to minimize the volume of false positives in future log review.</w:t>
            </w:r>
          </w:p>
          <w:p w14:paraId="653AABF3" w14:textId="77777777" w:rsidR="00E704D3" w:rsidRPr="00942B27" w:rsidRDefault="00E704D3" w:rsidP="00685866">
            <w:pPr>
              <w:pStyle w:val="ListParagraph"/>
              <w:numPr>
                <w:ilvl w:val="2"/>
                <w:numId w:val="68"/>
              </w:numPr>
              <w:tabs>
                <w:tab w:val="left" w:pos="1440"/>
              </w:tabs>
              <w:suppressAutoHyphens/>
              <w:spacing w:after="120"/>
              <w:rPr>
                <w:bCs/>
                <w:sz w:val="20"/>
                <w:szCs w:val="20"/>
              </w:rPr>
            </w:pPr>
            <w:r w:rsidRPr="00942B27">
              <w:rPr>
                <w:bCs/>
                <w:sz w:val="20"/>
                <w:szCs w:val="20"/>
              </w:rPr>
              <w:t>Implementation of policies, standards, and procedures for log management activities that address the following:</w:t>
            </w:r>
          </w:p>
          <w:p w14:paraId="16E37853" w14:textId="77777777" w:rsidR="00E704D3" w:rsidRPr="00942B27" w:rsidRDefault="00E704D3" w:rsidP="007F1EE9">
            <w:pPr>
              <w:numPr>
                <w:ilvl w:val="3"/>
                <w:numId w:val="43"/>
              </w:numPr>
              <w:ind w:left="1240"/>
              <w:rPr>
                <w:sz w:val="20"/>
                <w:szCs w:val="20"/>
              </w:rPr>
            </w:pPr>
            <w:r w:rsidRPr="00942B27">
              <w:rPr>
                <w:sz w:val="20"/>
                <w:szCs w:val="20"/>
              </w:rPr>
              <w:t>Objectives for logging.</w:t>
            </w:r>
          </w:p>
          <w:p w14:paraId="2F8BC2F9" w14:textId="77777777" w:rsidR="00E704D3" w:rsidRPr="00942B27" w:rsidRDefault="00E704D3" w:rsidP="007F1EE9">
            <w:pPr>
              <w:numPr>
                <w:ilvl w:val="3"/>
                <w:numId w:val="43"/>
              </w:numPr>
              <w:ind w:left="1240"/>
              <w:rPr>
                <w:sz w:val="20"/>
                <w:szCs w:val="20"/>
              </w:rPr>
            </w:pPr>
            <w:r w:rsidRPr="00942B27">
              <w:rPr>
                <w:sz w:val="20"/>
                <w:szCs w:val="20"/>
              </w:rPr>
              <w:t>Types of logs to be collected.</w:t>
            </w:r>
          </w:p>
          <w:p w14:paraId="1FC3947D" w14:textId="77777777" w:rsidR="00E704D3" w:rsidRPr="00942B27" w:rsidRDefault="00E704D3" w:rsidP="007F1EE9">
            <w:pPr>
              <w:numPr>
                <w:ilvl w:val="3"/>
                <w:numId w:val="43"/>
              </w:numPr>
              <w:ind w:left="1240"/>
              <w:rPr>
                <w:sz w:val="20"/>
                <w:szCs w:val="20"/>
              </w:rPr>
            </w:pPr>
            <w:r w:rsidRPr="00942B27">
              <w:rPr>
                <w:sz w:val="20"/>
                <w:szCs w:val="20"/>
              </w:rPr>
              <w:t>Controls to restrict access to log settings.</w:t>
            </w:r>
          </w:p>
          <w:p w14:paraId="2D244492" w14:textId="77777777" w:rsidR="00E704D3" w:rsidRPr="00942B27" w:rsidRDefault="00E704D3" w:rsidP="007F1EE9">
            <w:pPr>
              <w:numPr>
                <w:ilvl w:val="3"/>
                <w:numId w:val="43"/>
              </w:numPr>
              <w:ind w:left="1240"/>
              <w:rPr>
                <w:sz w:val="20"/>
                <w:szCs w:val="20"/>
              </w:rPr>
            </w:pPr>
            <w:r w:rsidRPr="00942B27">
              <w:rPr>
                <w:sz w:val="20"/>
                <w:szCs w:val="20"/>
              </w:rPr>
              <w:t>Response time for log review.</w:t>
            </w:r>
          </w:p>
          <w:p w14:paraId="6367619D" w14:textId="77777777" w:rsidR="00E704D3" w:rsidRPr="00942B27" w:rsidRDefault="00E704D3" w:rsidP="007F1EE9">
            <w:pPr>
              <w:numPr>
                <w:ilvl w:val="3"/>
                <w:numId w:val="43"/>
              </w:numPr>
              <w:ind w:left="1240"/>
              <w:rPr>
                <w:sz w:val="20"/>
                <w:szCs w:val="20"/>
              </w:rPr>
            </w:pPr>
            <w:r w:rsidRPr="00942B27">
              <w:rPr>
                <w:sz w:val="20"/>
                <w:szCs w:val="20"/>
              </w:rPr>
              <w:t>Retention time frames and storage policies of logs.</w:t>
            </w:r>
          </w:p>
          <w:p w14:paraId="1018B64E" w14:textId="77777777" w:rsidR="00E704D3" w:rsidRPr="00942B27" w:rsidRDefault="00E704D3" w:rsidP="007F1EE9">
            <w:pPr>
              <w:numPr>
                <w:ilvl w:val="3"/>
                <w:numId w:val="43"/>
              </w:numPr>
              <w:ind w:left="1240"/>
              <w:rPr>
                <w:sz w:val="20"/>
                <w:szCs w:val="20"/>
              </w:rPr>
            </w:pPr>
            <w:r w:rsidRPr="00942B27">
              <w:rPr>
                <w:sz w:val="20"/>
                <w:szCs w:val="20"/>
              </w:rPr>
              <w:t>Escalation processes for anomalies.</w:t>
            </w:r>
          </w:p>
          <w:p w14:paraId="1F1681E4" w14:textId="77777777" w:rsidR="00E704D3" w:rsidRPr="00942B27" w:rsidRDefault="00E704D3" w:rsidP="00685866">
            <w:pPr>
              <w:pStyle w:val="ListParagraph"/>
              <w:numPr>
                <w:ilvl w:val="2"/>
                <w:numId w:val="68"/>
              </w:numPr>
              <w:tabs>
                <w:tab w:val="left" w:pos="1440"/>
              </w:tabs>
              <w:suppressAutoHyphens/>
              <w:spacing w:after="120"/>
              <w:rPr>
                <w:bCs/>
                <w:sz w:val="20"/>
                <w:szCs w:val="20"/>
              </w:rPr>
            </w:pPr>
            <w:r w:rsidRPr="00942B27">
              <w:rPr>
                <w:bCs/>
                <w:sz w:val="20"/>
                <w:szCs w:val="20"/>
              </w:rPr>
              <w:t>Configuration of logging to match the entity’s risk and complexity of the entity and identify and address anomalies.</w:t>
            </w:r>
          </w:p>
          <w:p w14:paraId="3D81BA1B" w14:textId="77777777" w:rsidR="00E704D3" w:rsidRPr="00942B27" w:rsidRDefault="00E704D3" w:rsidP="00685866">
            <w:pPr>
              <w:pStyle w:val="ListParagraph"/>
              <w:numPr>
                <w:ilvl w:val="2"/>
                <w:numId w:val="68"/>
              </w:numPr>
              <w:tabs>
                <w:tab w:val="left" w:pos="1440"/>
              </w:tabs>
              <w:suppressAutoHyphens/>
              <w:spacing w:after="120"/>
              <w:rPr>
                <w:bCs/>
                <w:sz w:val="20"/>
                <w:szCs w:val="20"/>
              </w:rPr>
            </w:pPr>
            <w:r w:rsidRPr="00942B27">
              <w:rPr>
                <w:bCs/>
                <w:sz w:val="20"/>
                <w:szCs w:val="20"/>
              </w:rPr>
              <w:t>Consideration of tools to automate log analysis and extract important events or patterns.</w:t>
            </w:r>
          </w:p>
          <w:p w14:paraId="34CD7314" w14:textId="77777777" w:rsidR="00974DC8" w:rsidRPr="00E704D3" w:rsidRDefault="00E704D3" w:rsidP="00685866">
            <w:pPr>
              <w:pStyle w:val="ListParagraph"/>
              <w:numPr>
                <w:ilvl w:val="2"/>
                <w:numId w:val="68"/>
              </w:numPr>
              <w:tabs>
                <w:tab w:val="left" w:pos="1440"/>
              </w:tabs>
              <w:suppressAutoHyphens/>
              <w:spacing w:after="120"/>
              <w:rPr>
                <w:bCs/>
                <w:sz w:val="20"/>
                <w:szCs w:val="20"/>
              </w:rPr>
            </w:pPr>
            <w:r w:rsidRPr="00942B27">
              <w:rPr>
                <w:bCs/>
                <w:sz w:val="20"/>
                <w:szCs w:val="20"/>
              </w:rPr>
              <w:t>Implementation of controls to protect logs.</w:t>
            </w:r>
          </w:p>
        </w:tc>
        <w:tc>
          <w:tcPr>
            <w:tcW w:w="1151" w:type="dxa"/>
            <w:shd w:val="clear" w:color="auto" w:fill="auto"/>
          </w:tcPr>
          <w:p w14:paraId="48C494DD" w14:textId="77777777" w:rsidR="00974DC8" w:rsidRPr="006608B1" w:rsidRDefault="00974DC8" w:rsidP="00974DC8">
            <w:pPr>
              <w:suppressAutoHyphens/>
              <w:spacing w:before="120"/>
              <w:rPr>
                <w:sz w:val="20"/>
                <w:szCs w:val="20"/>
              </w:rPr>
            </w:pPr>
          </w:p>
        </w:tc>
        <w:tc>
          <w:tcPr>
            <w:tcW w:w="2995" w:type="dxa"/>
            <w:shd w:val="clear" w:color="auto" w:fill="auto"/>
          </w:tcPr>
          <w:p w14:paraId="388FD0E1" w14:textId="77777777" w:rsidR="00974DC8" w:rsidRPr="006608B1" w:rsidRDefault="00974DC8" w:rsidP="00974DC8">
            <w:pPr>
              <w:suppressAutoHyphens/>
              <w:spacing w:before="120"/>
              <w:rPr>
                <w:sz w:val="20"/>
                <w:szCs w:val="20"/>
              </w:rPr>
            </w:pPr>
          </w:p>
        </w:tc>
      </w:tr>
      <w:tr w:rsidR="00974DC8" w:rsidRPr="005602B4" w14:paraId="659B476C" w14:textId="77777777" w:rsidTr="006608B1">
        <w:tc>
          <w:tcPr>
            <w:tcW w:w="5204" w:type="dxa"/>
            <w:shd w:val="clear" w:color="auto" w:fill="auto"/>
          </w:tcPr>
          <w:p w14:paraId="2AA375B7" w14:textId="77777777" w:rsidR="00E704D3" w:rsidRPr="00B01FA4" w:rsidRDefault="00E704D3" w:rsidP="00685866">
            <w:pPr>
              <w:pStyle w:val="ListParagraph"/>
              <w:numPr>
                <w:ilvl w:val="1"/>
                <w:numId w:val="68"/>
              </w:numPr>
              <w:tabs>
                <w:tab w:val="left" w:pos="1440"/>
              </w:tabs>
              <w:suppressAutoHyphens/>
              <w:spacing w:after="120"/>
              <w:ind w:left="360" w:hanging="360"/>
              <w:rPr>
                <w:bCs/>
                <w:sz w:val="20"/>
                <w:szCs w:val="20"/>
              </w:rPr>
            </w:pPr>
            <w:r w:rsidRPr="00B01FA4">
              <w:rPr>
                <w:bCs/>
                <w:sz w:val="20"/>
                <w:szCs w:val="20"/>
              </w:rPr>
              <w:t>Determine whether management implements policies, standards, and procedures to address media and equipment disposal or transfer. Evaluate whether management addresses the following:</w:t>
            </w:r>
          </w:p>
          <w:p w14:paraId="5BE7B064" w14:textId="77777777" w:rsidR="00E704D3" w:rsidRPr="00B01FA4" w:rsidRDefault="00E704D3" w:rsidP="00E704D3">
            <w:pPr>
              <w:pStyle w:val="ListParagraph"/>
              <w:tabs>
                <w:tab w:val="left" w:pos="1440"/>
              </w:tabs>
              <w:suppressAutoHyphens/>
              <w:spacing w:after="120"/>
              <w:ind w:left="360"/>
              <w:rPr>
                <w:bCs/>
                <w:sz w:val="20"/>
                <w:szCs w:val="20"/>
              </w:rPr>
            </w:pPr>
          </w:p>
          <w:p w14:paraId="6266DC6B" w14:textId="77777777" w:rsidR="00E704D3" w:rsidRPr="00B01FA4" w:rsidRDefault="00E704D3" w:rsidP="00685866">
            <w:pPr>
              <w:pStyle w:val="ListParagraph"/>
              <w:numPr>
                <w:ilvl w:val="2"/>
                <w:numId w:val="60"/>
              </w:numPr>
              <w:tabs>
                <w:tab w:val="left" w:pos="1440"/>
              </w:tabs>
              <w:suppressAutoHyphens/>
              <w:spacing w:after="120"/>
              <w:rPr>
                <w:bCs/>
                <w:sz w:val="20"/>
                <w:szCs w:val="20"/>
              </w:rPr>
            </w:pPr>
            <w:r w:rsidRPr="00B01FA4">
              <w:rPr>
                <w:bCs/>
                <w:sz w:val="20"/>
                <w:szCs w:val="20"/>
              </w:rPr>
              <w:t>Controls involved in the disposal process that are risk-based relative to the sensitivity of the information as defined by the entity’s data classification policy and the type of media used.</w:t>
            </w:r>
          </w:p>
          <w:p w14:paraId="1F22EAE3" w14:textId="77777777" w:rsidR="00E704D3" w:rsidRPr="00B01FA4" w:rsidRDefault="00E704D3" w:rsidP="00685866">
            <w:pPr>
              <w:pStyle w:val="ListParagraph"/>
              <w:numPr>
                <w:ilvl w:val="2"/>
                <w:numId w:val="60"/>
              </w:numPr>
              <w:tabs>
                <w:tab w:val="left" w:pos="1440"/>
              </w:tabs>
              <w:suppressAutoHyphens/>
              <w:spacing w:after="120"/>
              <w:rPr>
                <w:bCs/>
                <w:sz w:val="20"/>
                <w:szCs w:val="20"/>
              </w:rPr>
            </w:pPr>
            <w:r w:rsidRPr="00B01FA4">
              <w:rPr>
                <w:bCs/>
                <w:sz w:val="20"/>
                <w:szCs w:val="20"/>
              </w:rPr>
              <w:t>Defined methods for disposal based on the type of data to be removed.</w:t>
            </w:r>
          </w:p>
          <w:p w14:paraId="1999BD2A" w14:textId="77777777" w:rsidR="00E704D3" w:rsidRPr="00B01FA4" w:rsidRDefault="00E704D3" w:rsidP="00685866">
            <w:pPr>
              <w:pStyle w:val="ListParagraph"/>
              <w:numPr>
                <w:ilvl w:val="2"/>
                <w:numId w:val="60"/>
              </w:numPr>
              <w:spacing w:after="120"/>
              <w:rPr>
                <w:bCs/>
                <w:sz w:val="20"/>
                <w:szCs w:val="20"/>
              </w:rPr>
            </w:pPr>
            <w:r w:rsidRPr="00B01FA4">
              <w:rPr>
                <w:bCs/>
                <w:sz w:val="20"/>
                <w:szCs w:val="20"/>
              </w:rPr>
              <w:t xml:space="preserve">Consideration of techniques to remove data even when transferring the media </w:t>
            </w:r>
            <w:r w:rsidRPr="00B01FA4">
              <w:rPr>
                <w:sz w:val="20"/>
                <w:szCs w:val="20"/>
              </w:rPr>
              <w:t>between internal departments</w:t>
            </w:r>
            <w:r w:rsidRPr="00B01FA4">
              <w:rPr>
                <w:bCs/>
                <w:sz w:val="20"/>
                <w:szCs w:val="20"/>
              </w:rPr>
              <w:t>.</w:t>
            </w:r>
          </w:p>
          <w:p w14:paraId="39FABEAA" w14:textId="77777777" w:rsidR="00E704D3" w:rsidRPr="00B01FA4" w:rsidRDefault="00E704D3" w:rsidP="00685866">
            <w:pPr>
              <w:pStyle w:val="ListParagraph"/>
              <w:numPr>
                <w:ilvl w:val="2"/>
                <w:numId w:val="60"/>
              </w:numPr>
              <w:spacing w:after="120"/>
              <w:rPr>
                <w:bCs/>
                <w:sz w:val="20"/>
                <w:szCs w:val="20"/>
              </w:rPr>
            </w:pPr>
            <w:r w:rsidRPr="00B01FA4">
              <w:rPr>
                <w:bCs/>
                <w:sz w:val="20"/>
                <w:szCs w:val="20"/>
              </w:rPr>
              <w:t>Implementation of appropriate procedures for the disposal of equipment (e.g., printers).</w:t>
            </w:r>
          </w:p>
          <w:p w14:paraId="63714165" w14:textId="77777777" w:rsidR="00E704D3" w:rsidRPr="00B01FA4" w:rsidRDefault="00E704D3" w:rsidP="00685866">
            <w:pPr>
              <w:pStyle w:val="ListParagraph"/>
              <w:numPr>
                <w:ilvl w:val="2"/>
                <w:numId w:val="60"/>
              </w:numPr>
              <w:spacing w:after="120"/>
              <w:rPr>
                <w:bCs/>
                <w:sz w:val="20"/>
                <w:szCs w:val="20"/>
              </w:rPr>
            </w:pPr>
            <w:r w:rsidRPr="00B01FA4">
              <w:rPr>
                <w:bCs/>
                <w:sz w:val="20"/>
                <w:szCs w:val="20"/>
              </w:rPr>
              <w:t>Performance of periodic reviews to ensure the timely disposal of decommissioned equipment.</w:t>
            </w:r>
          </w:p>
          <w:p w14:paraId="0AE69E08" w14:textId="77777777" w:rsidR="00974DC8" w:rsidRPr="00B01FA4" w:rsidRDefault="00E704D3" w:rsidP="00685866">
            <w:pPr>
              <w:pStyle w:val="ListParagraph"/>
              <w:numPr>
                <w:ilvl w:val="2"/>
                <w:numId w:val="60"/>
              </w:numPr>
              <w:spacing w:after="120"/>
              <w:rPr>
                <w:bCs/>
                <w:sz w:val="20"/>
                <w:szCs w:val="20"/>
              </w:rPr>
            </w:pPr>
            <w:r w:rsidRPr="00B01FA4">
              <w:rPr>
                <w:bCs/>
                <w:sz w:val="20"/>
                <w:szCs w:val="20"/>
              </w:rPr>
              <w:lastRenderedPageBreak/>
              <w:t>Application of additional disposal techniques (e.g., data destruction) to remove sensitive information when traditional removal methods are not fully effective.</w:t>
            </w:r>
          </w:p>
        </w:tc>
        <w:tc>
          <w:tcPr>
            <w:tcW w:w="1151" w:type="dxa"/>
            <w:shd w:val="clear" w:color="auto" w:fill="auto"/>
          </w:tcPr>
          <w:p w14:paraId="4C494051" w14:textId="77777777" w:rsidR="00974DC8" w:rsidRPr="006608B1" w:rsidRDefault="00974DC8" w:rsidP="00974DC8">
            <w:pPr>
              <w:suppressAutoHyphens/>
              <w:spacing w:before="120"/>
              <w:rPr>
                <w:sz w:val="20"/>
                <w:szCs w:val="20"/>
              </w:rPr>
            </w:pPr>
          </w:p>
        </w:tc>
        <w:tc>
          <w:tcPr>
            <w:tcW w:w="2995" w:type="dxa"/>
            <w:shd w:val="clear" w:color="auto" w:fill="auto"/>
          </w:tcPr>
          <w:p w14:paraId="31355219" w14:textId="77777777" w:rsidR="00974DC8" w:rsidRPr="006608B1" w:rsidRDefault="00974DC8" w:rsidP="00974DC8">
            <w:pPr>
              <w:suppressAutoHyphens/>
              <w:spacing w:before="120"/>
              <w:rPr>
                <w:sz w:val="20"/>
                <w:szCs w:val="20"/>
              </w:rPr>
            </w:pPr>
          </w:p>
        </w:tc>
      </w:tr>
      <w:tr w:rsidR="00974DC8" w:rsidRPr="005602B4" w14:paraId="27FFA64D" w14:textId="77777777" w:rsidTr="007A3641">
        <w:tc>
          <w:tcPr>
            <w:tcW w:w="9350" w:type="dxa"/>
            <w:gridSpan w:val="3"/>
            <w:shd w:val="clear" w:color="auto" w:fill="auto"/>
          </w:tcPr>
          <w:p w14:paraId="110FD8DF" w14:textId="77777777" w:rsidR="00974DC8" w:rsidRPr="00014A50" w:rsidRDefault="00A87735" w:rsidP="00685866">
            <w:pPr>
              <w:numPr>
                <w:ilvl w:val="0"/>
                <w:numId w:val="61"/>
              </w:numPr>
              <w:suppressAutoHyphens/>
              <w:spacing w:before="120" w:after="120"/>
              <w:rPr>
                <w:color w:val="1F3864" w:themeColor="accent1" w:themeShade="80"/>
                <w:sz w:val="22"/>
                <w:szCs w:val="22"/>
              </w:rPr>
            </w:pPr>
            <w:bookmarkStart w:id="2" w:name="_Hlk65771529"/>
            <w:r w:rsidRPr="002017A2">
              <w:rPr>
                <w:b/>
                <w:bCs/>
                <w:i/>
                <w:color w:val="1F3864" w:themeColor="accent1" w:themeShade="80"/>
              </w:rPr>
              <w:t xml:space="preserve">Management </w:t>
            </w:r>
            <w:r>
              <w:rPr>
                <w:b/>
                <w:bCs/>
                <w:i/>
                <w:color w:val="1F3864" w:themeColor="accent1" w:themeShade="80"/>
              </w:rPr>
              <w:t xml:space="preserve">develops and </w:t>
            </w:r>
            <w:r w:rsidRPr="002017A2">
              <w:rPr>
                <w:b/>
                <w:bCs/>
                <w:i/>
                <w:color w:val="1F3864" w:themeColor="accent1" w:themeShade="80"/>
              </w:rPr>
              <w:t>implement</w:t>
            </w:r>
            <w:r>
              <w:rPr>
                <w:b/>
                <w:bCs/>
                <w:i/>
                <w:color w:val="1F3864" w:themeColor="accent1" w:themeShade="80"/>
              </w:rPr>
              <w:t>s</w:t>
            </w:r>
            <w:r w:rsidRPr="002017A2">
              <w:rPr>
                <w:b/>
                <w:bCs/>
                <w:i/>
                <w:color w:val="1F3864" w:themeColor="accent1" w:themeShade="80"/>
              </w:rPr>
              <w:t xml:space="preserve"> </w:t>
            </w:r>
            <w:r>
              <w:rPr>
                <w:b/>
                <w:bCs/>
                <w:i/>
                <w:color w:val="1F3864" w:themeColor="accent1" w:themeShade="80"/>
              </w:rPr>
              <w:t xml:space="preserve">service and support </w:t>
            </w:r>
            <w:r w:rsidRPr="002017A2">
              <w:rPr>
                <w:b/>
                <w:bCs/>
                <w:i/>
                <w:color w:val="1F3864" w:themeColor="accent1" w:themeShade="80"/>
              </w:rPr>
              <w:t xml:space="preserve">processes to </w:t>
            </w:r>
            <w:r w:rsidRPr="00DB2928">
              <w:rPr>
                <w:b/>
                <w:bCs/>
                <w:i/>
                <w:color w:val="1F3864" w:themeColor="accent1" w:themeShade="80"/>
              </w:rPr>
              <w:t>support an entity’s strategic goals and objectives by preventing issues, ensuring continuous reliability and resilience, and supporting users</w:t>
            </w:r>
            <w:r w:rsidRPr="002017A2">
              <w:rPr>
                <w:b/>
                <w:bCs/>
                <w:i/>
                <w:color w:val="1F3864" w:themeColor="accent1" w:themeShade="80"/>
              </w:rPr>
              <w:t>.</w:t>
            </w:r>
            <w:r>
              <w:rPr>
                <w:b/>
                <w:bCs/>
                <w:i/>
                <w:color w:val="1F3864" w:themeColor="accent1" w:themeShade="80"/>
              </w:rPr>
              <w:t xml:space="preserve"> (VI.C, “</w:t>
            </w:r>
            <w:hyperlink w:anchor="_Service_and_Support" w:history="1">
              <w:r>
                <w:rPr>
                  <w:rStyle w:val="Hyperlink"/>
                  <w:b/>
                  <w:bCs/>
                  <w:i/>
                </w:rPr>
                <w:t>Service and Support Processes</w:t>
              </w:r>
            </w:hyperlink>
            <w:r>
              <w:rPr>
                <w:b/>
                <w:bCs/>
                <w:i/>
                <w:color w:val="1F3864" w:themeColor="accent1" w:themeShade="80"/>
              </w:rPr>
              <w:t>”)</w:t>
            </w:r>
          </w:p>
        </w:tc>
      </w:tr>
      <w:tr w:rsidR="00974DC8" w:rsidRPr="005602B4" w14:paraId="09731452" w14:textId="77777777" w:rsidTr="006608B1">
        <w:tc>
          <w:tcPr>
            <w:tcW w:w="5204" w:type="dxa"/>
            <w:shd w:val="clear" w:color="auto" w:fill="auto"/>
          </w:tcPr>
          <w:p w14:paraId="159B8FCC" w14:textId="77777777" w:rsidR="00E704D3" w:rsidRPr="00B01FA4" w:rsidRDefault="00E704D3" w:rsidP="00685866">
            <w:pPr>
              <w:pStyle w:val="ListParagraph"/>
              <w:numPr>
                <w:ilvl w:val="1"/>
                <w:numId w:val="69"/>
              </w:numPr>
              <w:tabs>
                <w:tab w:val="left" w:pos="1440"/>
              </w:tabs>
              <w:suppressAutoHyphens/>
              <w:spacing w:after="120"/>
              <w:ind w:left="340" w:hanging="340"/>
              <w:rPr>
                <w:sz w:val="20"/>
                <w:szCs w:val="20"/>
              </w:rPr>
            </w:pPr>
            <w:r w:rsidRPr="00B01FA4">
              <w:rPr>
                <w:sz w:val="20"/>
                <w:szCs w:val="20"/>
              </w:rPr>
              <w:t>Determine whether management designs the entity’s service management functions with an emphasis on preventing issues and ensuring continuous reliability and resilience where possible. Evaluate whether management performs the following:</w:t>
            </w:r>
          </w:p>
          <w:p w14:paraId="0BE844F4" w14:textId="77777777" w:rsidR="00E704D3" w:rsidRPr="00B01FA4" w:rsidRDefault="00E704D3" w:rsidP="00E704D3">
            <w:pPr>
              <w:pStyle w:val="ListParagraph"/>
              <w:tabs>
                <w:tab w:val="left" w:pos="1440"/>
              </w:tabs>
              <w:suppressAutoHyphens/>
              <w:spacing w:after="120"/>
              <w:ind w:left="340"/>
              <w:rPr>
                <w:sz w:val="20"/>
                <w:szCs w:val="20"/>
              </w:rPr>
            </w:pPr>
          </w:p>
          <w:p w14:paraId="68A9EED3"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Considers the following as part of its service management planning:</w:t>
            </w:r>
          </w:p>
          <w:p w14:paraId="5A3BF89B" w14:textId="77777777" w:rsidR="00E704D3" w:rsidRPr="00B01FA4" w:rsidRDefault="00E704D3" w:rsidP="007F1EE9">
            <w:pPr>
              <w:numPr>
                <w:ilvl w:val="3"/>
                <w:numId w:val="43"/>
              </w:numPr>
              <w:ind w:left="1240"/>
              <w:rPr>
                <w:sz w:val="20"/>
                <w:szCs w:val="20"/>
              </w:rPr>
            </w:pPr>
            <w:r w:rsidRPr="00B01FA4">
              <w:rPr>
                <w:sz w:val="20"/>
                <w:szCs w:val="20"/>
              </w:rPr>
              <w:t>Services offered and SLA, OLA, or contractual provisions.</w:t>
            </w:r>
          </w:p>
          <w:p w14:paraId="49BD37FC" w14:textId="77777777" w:rsidR="00E704D3" w:rsidRPr="00B01FA4" w:rsidRDefault="00E704D3" w:rsidP="007F1EE9">
            <w:pPr>
              <w:numPr>
                <w:ilvl w:val="3"/>
                <w:numId w:val="43"/>
              </w:numPr>
              <w:ind w:left="1240"/>
              <w:rPr>
                <w:sz w:val="20"/>
                <w:szCs w:val="20"/>
              </w:rPr>
            </w:pPr>
            <w:r w:rsidRPr="00B01FA4">
              <w:rPr>
                <w:sz w:val="20"/>
                <w:szCs w:val="20"/>
              </w:rPr>
              <w:t>Activities performed by third-party service providers.</w:t>
            </w:r>
          </w:p>
          <w:p w14:paraId="7B19AB0A" w14:textId="77777777" w:rsidR="00E704D3" w:rsidRPr="00B01FA4" w:rsidRDefault="00E704D3" w:rsidP="007F1EE9">
            <w:pPr>
              <w:numPr>
                <w:ilvl w:val="3"/>
                <w:numId w:val="43"/>
              </w:numPr>
              <w:ind w:left="1240"/>
              <w:rPr>
                <w:sz w:val="20"/>
                <w:szCs w:val="20"/>
              </w:rPr>
            </w:pPr>
            <w:r w:rsidRPr="00B01FA4">
              <w:rPr>
                <w:sz w:val="20"/>
                <w:szCs w:val="20"/>
              </w:rPr>
              <w:t>Known limitations (e.g., capacity or resources) that may affect service management activities.</w:t>
            </w:r>
          </w:p>
          <w:p w14:paraId="22C39F70" w14:textId="77777777" w:rsidR="00E704D3" w:rsidRPr="00B01FA4" w:rsidRDefault="00E704D3" w:rsidP="007F1EE9">
            <w:pPr>
              <w:numPr>
                <w:ilvl w:val="3"/>
                <w:numId w:val="43"/>
              </w:numPr>
              <w:ind w:left="1240"/>
              <w:rPr>
                <w:sz w:val="20"/>
                <w:szCs w:val="20"/>
              </w:rPr>
            </w:pPr>
            <w:r w:rsidRPr="00B01FA4">
              <w:rPr>
                <w:sz w:val="20"/>
                <w:szCs w:val="20"/>
              </w:rPr>
              <w:t>Applicable legal and regulatory requirements.</w:t>
            </w:r>
          </w:p>
          <w:p w14:paraId="45C84874" w14:textId="77777777" w:rsidR="00E704D3" w:rsidRPr="00B01FA4" w:rsidRDefault="00E704D3" w:rsidP="007F1EE9">
            <w:pPr>
              <w:numPr>
                <w:ilvl w:val="3"/>
                <w:numId w:val="43"/>
              </w:numPr>
              <w:ind w:left="1240"/>
              <w:rPr>
                <w:sz w:val="20"/>
                <w:szCs w:val="20"/>
              </w:rPr>
            </w:pPr>
            <w:r w:rsidRPr="00B01FA4">
              <w:rPr>
                <w:sz w:val="20"/>
                <w:szCs w:val="20"/>
              </w:rPr>
              <w:t>Resources necessary to carry out service management functions and activities.</w:t>
            </w:r>
          </w:p>
          <w:p w14:paraId="2F906FE5" w14:textId="77777777" w:rsidR="00E704D3" w:rsidRPr="00B01FA4" w:rsidRDefault="00E704D3" w:rsidP="007F1EE9">
            <w:pPr>
              <w:numPr>
                <w:ilvl w:val="3"/>
                <w:numId w:val="43"/>
              </w:numPr>
              <w:ind w:left="1240"/>
              <w:rPr>
                <w:sz w:val="20"/>
                <w:szCs w:val="20"/>
              </w:rPr>
            </w:pPr>
            <w:r w:rsidRPr="00B01FA4">
              <w:rPr>
                <w:sz w:val="20"/>
                <w:szCs w:val="20"/>
              </w:rPr>
              <w:t>Metrics and measurements used to evaluate service management effectiveness.</w:t>
            </w:r>
          </w:p>
          <w:p w14:paraId="5321714B"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Utilizes documented OLAs or another method to communicate and coordinate the entity’s business requirements to personnel responsible for the execution of service management functions.</w:t>
            </w:r>
          </w:p>
          <w:p w14:paraId="45042090"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Coordinates its processes with third-party service providers, when used, to ensure seamless functionality to the entity’s lines of business.</w:t>
            </w:r>
          </w:p>
          <w:p w14:paraId="4A6217BE" w14:textId="77777777" w:rsidR="00974DC8"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Coordinates meetings between process owners from both business and technology functions to discuss known issues, changes in progress, and future changes.</w:t>
            </w:r>
          </w:p>
        </w:tc>
        <w:tc>
          <w:tcPr>
            <w:tcW w:w="1151" w:type="dxa"/>
            <w:shd w:val="clear" w:color="auto" w:fill="auto"/>
          </w:tcPr>
          <w:p w14:paraId="3035AF4A" w14:textId="77777777" w:rsidR="00974DC8" w:rsidRPr="006608B1" w:rsidRDefault="00974DC8" w:rsidP="00974DC8">
            <w:pPr>
              <w:suppressAutoHyphens/>
              <w:spacing w:before="120"/>
              <w:rPr>
                <w:sz w:val="20"/>
                <w:szCs w:val="20"/>
              </w:rPr>
            </w:pPr>
          </w:p>
        </w:tc>
        <w:tc>
          <w:tcPr>
            <w:tcW w:w="2995" w:type="dxa"/>
            <w:shd w:val="clear" w:color="auto" w:fill="auto"/>
          </w:tcPr>
          <w:p w14:paraId="16926681" w14:textId="77777777" w:rsidR="00974DC8" w:rsidRPr="006608B1" w:rsidRDefault="00974DC8" w:rsidP="00974DC8">
            <w:pPr>
              <w:suppressAutoHyphens/>
              <w:spacing w:before="120"/>
              <w:rPr>
                <w:sz w:val="20"/>
                <w:szCs w:val="20"/>
              </w:rPr>
            </w:pPr>
          </w:p>
        </w:tc>
      </w:tr>
      <w:tr w:rsidR="00E704D3" w:rsidRPr="005602B4" w14:paraId="6F280CAF" w14:textId="77777777" w:rsidTr="006608B1">
        <w:tc>
          <w:tcPr>
            <w:tcW w:w="5204" w:type="dxa"/>
            <w:shd w:val="clear" w:color="auto" w:fill="auto"/>
          </w:tcPr>
          <w:p w14:paraId="1EDF3CC5" w14:textId="77777777" w:rsidR="00E704D3" w:rsidRDefault="00E704D3" w:rsidP="00685866">
            <w:pPr>
              <w:pStyle w:val="ListParagraph"/>
              <w:numPr>
                <w:ilvl w:val="1"/>
                <w:numId w:val="69"/>
              </w:numPr>
              <w:tabs>
                <w:tab w:val="left" w:pos="1440"/>
              </w:tabs>
              <w:suppressAutoHyphens/>
              <w:spacing w:after="120"/>
              <w:ind w:left="360" w:hanging="360"/>
              <w:rPr>
                <w:sz w:val="20"/>
                <w:szCs w:val="20"/>
              </w:rPr>
            </w:pPr>
            <w:r w:rsidRPr="00E704D3">
              <w:rPr>
                <w:sz w:val="20"/>
                <w:szCs w:val="20"/>
              </w:rPr>
              <w:t>As part of the entity’s operational support processes, determine whether the following is performed:</w:t>
            </w:r>
          </w:p>
          <w:p w14:paraId="752B2722" w14:textId="77777777" w:rsidR="00E704D3" w:rsidRPr="00E704D3" w:rsidRDefault="00E704D3" w:rsidP="00E704D3">
            <w:pPr>
              <w:pStyle w:val="ListParagraph"/>
              <w:tabs>
                <w:tab w:val="left" w:pos="1440"/>
              </w:tabs>
              <w:suppressAutoHyphens/>
              <w:spacing w:after="120"/>
              <w:ind w:left="360"/>
              <w:rPr>
                <w:sz w:val="20"/>
                <w:szCs w:val="20"/>
              </w:rPr>
            </w:pPr>
          </w:p>
          <w:p w14:paraId="13892DD4"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Management implements the following:</w:t>
            </w:r>
          </w:p>
          <w:p w14:paraId="10AFD5D7" w14:textId="77777777" w:rsidR="00E704D3" w:rsidRPr="00E704D3" w:rsidRDefault="00E704D3" w:rsidP="007F1EE9">
            <w:pPr>
              <w:numPr>
                <w:ilvl w:val="3"/>
                <w:numId w:val="43"/>
              </w:numPr>
              <w:ind w:left="1240"/>
              <w:rPr>
                <w:sz w:val="20"/>
                <w:szCs w:val="20"/>
              </w:rPr>
            </w:pPr>
            <w:r w:rsidRPr="00E704D3">
              <w:rPr>
                <w:sz w:val="20"/>
                <w:szCs w:val="20"/>
              </w:rPr>
              <w:t>Processes to verify that incoming data transmissions and processing are complete and accurate.</w:t>
            </w:r>
          </w:p>
          <w:p w14:paraId="44AB58F2" w14:textId="77777777" w:rsidR="00E704D3" w:rsidRPr="00E704D3" w:rsidRDefault="00E704D3" w:rsidP="007F1EE9">
            <w:pPr>
              <w:numPr>
                <w:ilvl w:val="3"/>
                <w:numId w:val="43"/>
              </w:numPr>
              <w:ind w:left="1240"/>
              <w:rPr>
                <w:sz w:val="20"/>
                <w:szCs w:val="20"/>
              </w:rPr>
            </w:pPr>
            <w:r w:rsidRPr="00E704D3">
              <w:rPr>
                <w:sz w:val="20"/>
                <w:szCs w:val="20"/>
              </w:rPr>
              <w:t>Controls to verify that external data transmissions and processing are securely received.</w:t>
            </w:r>
          </w:p>
          <w:p w14:paraId="7C800C75" w14:textId="77777777" w:rsidR="00E704D3" w:rsidRPr="00E704D3" w:rsidRDefault="00E704D3" w:rsidP="007F1EE9">
            <w:pPr>
              <w:numPr>
                <w:ilvl w:val="3"/>
                <w:numId w:val="43"/>
              </w:numPr>
              <w:ind w:left="1240"/>
              <w:rPr>
                <w:sz w:val="20"/>
                <w:szCs w:val="20"/>
              </w:rPr>
            </w:pPr>
            <w:r w:rsidRPr="00E704D3">
              <w:rPr>
                <w:sz w:val="20"/>
                <w:szCs w:val="20"/>
              </w:rPr>
              <w:t>Controls to verify that data were not corrupted during transmission or processing failures.</w:t>
            </w:r>
          </w:p>
          <w:p w14:paraId="576AEED2" w14:textId="77777777" w:rsidR="00E704D3" w:rsidRPr="00E704D3" w:rsidRDefault="00E704D3" w:rsidP="007F1EE9">
            <w:pPr>
              <w:numPr>
                <w:ilvl w:val="3"/>
                <w:numId w:val="43"/>
              </w:numPr>
              <w:ind w:left="1240"/>
              <w:rPr>
                <w:sz w:val="20"/>
                <w:szCs w:val="20"/>
              </w:rPr>
            </w:pPr>
            <w:r w:rsidRPr="00E704D3">
              <w:rPr>
                <w:sz w:val="20"/>
                <w:szCs w:val="20"/>
              </w:rPr>
              <w:lastRenderedPageBreak/>
              <w:t>Mechanisms to report transmission and processing errors.</w:t>
            </w:r>
          </w:p>
          <w:p w14:paraId="3C58D41E"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Operational support personnel report errors or problems with the systems or software and provide updates on resolution.</w:t>
            </w:r>
          </w:p>
        </w:tc>
        <w:tc>
          <w:tcPr>
            <w:tcW w:w="1151" w:type="dxa"/>
            <w:shd w:val="clear" w:color="auto" w:fill="auto"/>
          </w:tcPr>
          <w:p w14:paraId="36CE56F8" w14:textId="77777777" w:rsidR="00E704D3" w:rsidRPr="006608B1" w:rsidRDefault="00E704D3" w:rsidP="00974DC8">
            <w:pPr>
              <w:suppressAutoHyphens/>
              <w:spacing w:before="120"/>
              <w:rPr>
                <w:sz w:val="20"/>
                <w:szCs w:val="20"/>
              </w:rPr>
            </w:pPr>
          </w:p>
        </w:tc>
        <w:tc>
          <w:tcPr>
            <w:tcW w:w="2995" w:type="dxa"/>
            <w:shd w:val="clear" w:color="auto" w:fill="auto"/>
          </w:tcPr>
          <w:p w14:paraId="24EB3A4B" w14:textId="77777777" w:rsidR="00E704D3" w:rsidRPr="006608B1" w:rsidRDefault="00E704D3" w:rsidP="00974DC8">
            <w:pPr>
              <w:suppressAutoHyphens/>
              <w:spacing w:before="120"/>
              <w:rPr>
                <w:sz w:val="20"/>
                <w:szCs w:val="20"/>
              </w:rPr>
            </w:pPr>
          </w:p>
        </w:tc>
      </w:tr>
      <w:tr w:rsidR="00E704D3" w:rsidRPr="005602B4" w14:paraId="2E5253BA" w14:textId="77777777" w:rsidTr="006608B1">
        <w:tc>
          <w:tcPr>
            <w:tcW w:w="5204" w:type="dxa"/>
            <w:shd w:val="clear" w:color="auto" w:fill="auto"/>
          </w:tcPr>
          <w:p w14:paraId="6E7B93AD" w14:textId="77777777" w:rsidR="00E704D3" w:rsidRPr="00B01FA4" w:rsidRDefault="00E704D3" w:rsidP="00685866">
            <w:pPr>
              <w:pStyle w:val="ListParagraph"/>
              <w:numPr>
                <w:ilvl w:val="1"/>
                <w:numId w:val="69"/>
              </w:numPr>
              <w:tabs>
                <w:tab w:val="left" w:pos="1440"/>
              </w:tabs>
              <w:suppressAutoHyphens/>
              <w:spacing w:after="120"/>
              <w:ind w:left="360" w:hanging="360"/>
              <w:rPr>
                <w:sz w:val="20"/>
                <w:szCs w:val="20"/>
              </w:rPr>
            </w:pPr>
            <w:r w:rsidRPr="00B01FA4">
              <w:rPr>
                <w:sz w:val="20"/>
                <w:szCs w:val="20"/>
              </w:rPr>
              <w:t>Determine whether the entity has an IT support function. If there is, evaluate it for the following:</w:t>
            </w:r>
          </w:p>
          <w:p w14:paraId="15DD48AA" w14:textId="77777777" w:rsidR="00E704D3" w:rsidRPr="00B01FA4" w:rsidRDefault="00E704D3" w:rsidP="00E704D3">
            <w:pPr>
              <w:pStyle w:val="ListParagraph"/>
              <w:tabs>
                <w:tab w:val="left" w:pos="1440"/>
              </w:tabs>
              <w:suppressAutoHyphens/>
              <w:spacing w:after="120"/>
              <w:ind w:left="360"/>
              <w:rPr>
                <w:sz w:val="20"/>
                <w:szCs w:val="20"/>
              </w:rPr>
            </w:pPr>
          </w:p>
          <w:p w14:paraId="65395C20"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Processes for recording and tracking incoming issues, whether handled by human operators or automated systems.</w:t>
            </w:r>
          </w:p>
          <w:p w14:paraId="64902492"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Tracking system documentation that includes:</w:t>
            </w:r>
          </w:p>
          <w:p w14:paraId="08D7D2EE" w14:textId="77777777" w:rsidR="00E704D3" w:rsidRPr="00B01FA4" w:rsidRDefault="00E704D3" w:rsidP="007F1EE9">
            <w:pPr>
              <w:numPr>
                <w:ilvl w:val="3"/>
                <w:numId w:val="43"/>
              </w:numPr>
              <w:ind w:left="1240"/>
              <w:rPr>
                <w:sz w:val="20"/>
                <w:szCs w:val="20"/>
              </w:rPr>
            </w:pPr>
            <w:proofErr w:type="gramStart"/>
            <w:r w:rsidRPr="00B01FA4">
              <w:rPr>
                <w:sz w:val="20"/>
                <w:szCs w:val="20"/>
              </w:rPr>
              <w:t>User name</w:t>
            </w:r>
            <w:proofErr w:type="gramEnd"/>
            <w:r w:rsidRPr="00B01FA4">
              <w:rPr>
                <w:sz w:val="20"/>
                <w:szCs w:val="20"/>
              </w:rPr>
              <w:t xml:space="preserve"> and contact information.</w:t>
            </w:r>
          </w:p>
          <w:p w14:paraId="5AC3986D" w14:textId="77777777" w:rsidR="00E704D3" w:rsidRPr="00B01FA4" w:rsidRDefault="00E704D3" w:rsidP="007F1EE9">
            <w:pPr>
              <w:numPr>
                <w:ilvl w:val="3"/>
                <w:numId w:val="43"/>
              </w:numPr>
              <w:ind w:left="1240"/>
              <w:rPr>
                <w:sz w:val="20"/>
                <w:szCs w:val="20"/>
              </w:rPr>
            </w:pPr>
            <w:r w:rsidRPr="00B01FA4">
              <w:rPr>
                <w:sz w:val="20"/>
                <w:szCs w:val="20"/>
              </w:rPr>
              <w:t>Problem description.</w:t>
            </w:r>
          </w:p>
          <w:p w14:paraId="1CBB6EA2" w14:textId="77777777" w:rsidR="00E704D3" w:rsidRPr="00B01FA4" w:rsidRDefault="00E704D3" w:rsidP="007F1EE9">
            <w:pPr>
              <w:numPr>
                <w:ilvl w:val="3"/>
                <w:numId w:val="43"/>
              </w:numPr>
              <w:ind w:left="1240"/>
              <w:rPr>
                <w:sz w:val="20"/>
                <w:szCs w:val="20"/>
              </w:rPr>
            </w:pPr>
            <w:r w:rsidRPr="00B01FA4">
              <w:rPr>
                <w:sz w:val="20"/>
                <w:szCs w:val="20"/>
              </w:rPr>
              <w:t>Request type and category.</w:t>
            </w:r>
          </w:p>
          <w:p w14:paraId="5D8FF8F1" w14:textId="77777777" w:rsidR="00E704D3" w:rsidRPr="00B01FA4" w:rsidRDefault="00E704D3" w:rsidP="007F1EE9">
            <w:pPr>
              <w:numPr>
                <w:ilvl w:val="3"/>
                <w:numId w:val="43"/>
              </w:numPr>
              <w:ind w:left="1240"/>
              <w:rPr>
                <w:sz w:val="20"/>
                <w:szCs w:val="20"/>
              </w:rPr>
            </w:pPr>
            <w:r w:rsidRPr="00B01FA4">
              <w:rPr>
                <w:sz w:val="20"/>
                <w:szCs w:val="20"/>
              </w:rPr>
              <w:t>Affected system.</w:t>
            </w:r>
          </w:p>
          <w:p w14:paraId="774E2950" w14:textId="77777777" w:rsidR="00E704D3" w:rsidRPr="00B01FA4" w:rsidRDefault="00E704D3" w:rsidP="007F1EE9">
            <w:pPr>
              <w:numPr>
                <w:ilvl w:val="3"/>
                <w:numId w:val="43"/>
              </w:numPr>
              <w:ind w:left="1240"/>
              <w:rPr>
                <w:sz w:val="20"/>
                <w:szCs w:val="20"/>
              </w:rPr>
            </w:pPr>
            <w:r w:rsidRPr="00B01FA4">
              <w:rPr>
                <w:sz w:val="20"/>
                <w:szCs w:val="20"/>
              </w:rPr>
              <w:t>Prioritization code.</w:t>
            </w:r>
          </w:p>
          <w:p w14:paraId="0C93D442" w14:textId="77777777" w:rsidR="00E704D3" w:rsidRPr="00B01FA4" w:rsidRDefault="00E704D3" w:rsidP="007F1EE9">
            <w:pPr>
              <w:numPr>
                <w:ilvl w:val="3"/>
                <w:numId w:val="43"/>
              </w:numPr>
              <w:ind w:left="1240"/>
              <w:rPr>
                <w:sz w:val="20"/>
                <w:szCs w:val="20"/>
              </w:rPr>
            </w:pPr>
            <w:r w:rsidRPr="00B01FA4">
              <w:rPr>
                <w:sz w:val="20"/>
                <w:szCs w:val="20"/>
              </w:rPr>
              <w:t>Current status toward resolution.</w:t>
            </w:r>
          </w:p>
          <w:p w14:paraId="1E429490" w14:textId="77777777" w:rsidR="00E704D3" w:rsidRPr="00B01FA4" w:rsidRDefault="00E704D3" w:rsidP="007F1EE9">
            <w:pPr>
              <w:numPr>
                <w:ilvl w:val="3"/>
                <w:numId w:val="43"/>
              </w:numPr>
              <w:ind w:left="1240"/>
              <w:rPr>
                <w:sz w:val="20"/>
                <w:szCs w:val="20"/>
              </w:rPr>
            </w:pPr>
            <w:r w:rsidRPr="00B01FA4">
              <w:rPr>
                <w:sz w:val="20"/>
                <w:szCs w:val="20"/>
              </w:rPr>
              <w:t>Individual or group responsible for resolution.</w:t>
            </w:r>
          </w:p>
          <w:p w14:paraId="7B4A0EB5" w14:textId="77777777" w:rsidR="00E704D3" w:rsidRPr="00B01FA4" w:rsidRDefault="00E704D3" w:rsidP="007F1EE9">
            <w:pPr>
              <w:numPr>
                <w:ilvl w:val="3"/>
                <w:numId w:val="43"/>
              </w:numPr>
              <w:ind w:left="1240"/>
              <w:rPr>
                <w:sz w:val="20"/>
                <w:szCs w:val="20"/>
              </w:rPr>
            </w:pPr>
            <w:r w:rsidRPr="00B01FA4">
              <w:rPr>
                <w:sz w:val="20"/>
                <w:szCs w:val="20"/>
              </w:rPr>
              <w:t>Root cause, when identified.</w:t>
            </w:r>
          </w:p>
          <w:p w14:paraId="63233102" w14:textId="77777777" w:rsidR="00E704D3" w:rsidRPr="00B01FA4" w:rsidRDefault="00E704D3" w:rsidP="007F1EE9">
            <w:pPr>
              <w:numPr>
                <w:ilvl w:val="3"/>
                <w:numId w:val="43"/>
              </w:numPr>
              <w:ind w:left="1240"/>
              <w:rPr>
                <w:sz w:val="20"/>
                <w:szCs w:val="20"/>
              </w:rPr>
            </w:pPr>
            <w:r w:rsidRPr="00B01FA4">
              <w:rPr>
                <w:sz w:val="20"/>
                <w:szCs w:val="20"/>
              </w:rPr>
              <w:t>Target resolution time frame.</w:t>
            </w:r>
          </w:p>
          <w:p w14:paraId="581C1249" w14:textId="77777777" w:rsidR="00E704D3" w:rsidRPr="00B01FA4" w:rsidRDefault="00E704D3" w:rsidP="007F1EE9">
            <w:pPr>
              <w:numPr>
                <w:ilvl w:val="3"/>
                <w:numId w:val="43"/>
              </w:numPr>
              <w:ind w:left="1240"/>
              <w:rPr>
                <w:sz w:val="20"/>
                <w:szCs w:val="20"/>
              </w:rPr>
            </w:pPr>
            <w:r w:rsidRPr="00B01FA4">
              <w:rPr>
                <w:sz w:val="20"/>
                <w:szCs w:val="20"/>
              </w:rPr>
              <w:t>Comments related to user interaction with IT support and other information.</w:t>
            </w:r>
          </w:p>
          <w:p w14:paraId="47F65E53"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Well-trained and knowledgeable IT support personnel.</w:t>
            </w:r>
          </w:p>
          <w:p w14:paraId="518D6DE5"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Appropriate training for IT support personnel to perform their duties, if IT support software is used.</w:t>
            </w:r>
          </w:p>
          <w:p w14:paraId="39BDB891"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Procedures to authenticate users to prevent unauthorized access to information or credentials.</w:t>
            </w:r>
          </w:p>
          <w:p w14:paraId="3E5E6C5E"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Layered security and supplemental authentication techniques for changes to account maintenance activities and for high-risk transactions.</w:t>
            </w:r>
          </w:p>
          <w:p w14:paraId="477015E2" w14:textId="77777777" w:rsidR="00E704D3" w:rsidRPr="00B01FA4" w:rsidRDefault="00E704D3" w:rsidP="00685866">
            <w:pPr>
              <w:pStyle w:val="ListParagraph"/>
              <w:numPr>
                <w:ilvl w:val="2"/>
                <w:numId w:val="69"/>
              </w:numPr>
              <w:tabs>
                <w:tab w:val="left" w:pos="1440"/>
              </w:tabs>
              <w:suppressAutoHyphens/>
              <w:spacing w:after="120"/>
              <w:rPr>
                <w:sz w:val="20"/>
                <w:szCs w:val="20"/>
              </w:rPr>
            </w:pPr>
            <w:r w:rsidRPr="00B01FA4">
              <w:rPr>
                <w:sz w:val="20"/>
                <w:szCs w:val="20"/>
              </w:rPr>
              <w:t>For outsourced IT support functions, management’s IT support expectations and responsibilities for the third-party service provider are included in the contract.</w:t>
            </w:r>
          </w:p>
        </w:tc>
        <w:tc>
          <w:tcPr>
            <w:tcW w:w="1151" w:type="dxa"/>
            <w:shd w:val="clear" w:color="auto" w:fill="auto"/>
          </w:tcPr>
          <w:p w14:paraId="320460BC" w14:textId="77777777" w:rsidR="00E704D3" w:rsidRPr="006608B1" w:rsidRDefault="00E704D3" w:rsidP="00974DC8">
            <w:pPr>
              <w:suppressAutoHyphens/>
              <w:spacing w:before="120"/>
              <w:rPr>
                <w:sz w:val="20"/>
                <w:szCs w:val="20"/>
              </w:rPr>
            </w:pPr>
          </w:p>
        </w:tc>
        <w:tc>
          <w:tcPr>
            <w:tcW w:w="2995" w:type="dxa"/>
            <w:shd w:val="clear" w:color="auto" w:fill="auto"/>
          </w:tcPr>
          <w:p w14:paraId="6CFFD9C5" w14:textId="77777777" w:rsidR="00E704D3" w:rsidRPr="006608B1" w:rsidRDefault="00E704D3" w:rsidP="00974DC8">
            <w:pPr>
              <w:suppressAutoHyphens/>
              <w:spacing w:before="120"/>
              <w:rPr>
                <w:sz w:val="20"/>
                <w:szCs w:val="20"/>
              </w:rPr>
            </w:pPr>
          </w:p>
        </w:tc>
      </w:tr>
      <w:tr w:rsidR="00E704D3" w:rsidRPr="005602B4" w14:paraId="01D37072" w14:textId="77777777" w:rsidTr="006608B1">
        <w:tc>
          <w:tcPr>
            <w:tcW w:w="5204" w:type="dxa"/>
            <w:shd w:val="clear" w:color="auto" w:fill="auto"/>
          </w:tcPr>
          <w:p w14:paraId="2762D579" w14:textId="77777777" w:rsidR="00E704D3" w:rsidRDefault="00E704D3" w:rsidP="00685866">
            <w:pPr>
              <w:pStyle w:val="ListParagraph"/>
              <w:numPr>
                <w:ilvl w:val="1"/>
                <w:numId w:val="69"/>
              </w:numPr>
              <w:tabs>
                <w:tab w:val="left" w:pos="1440"/>
              </w:tabs>
              <w:suppressAutoHyphens/>
              <w:spacing w:after="120"/>
              <w:ind w:left="360" w:hanging="360"/>
              <w:rPr>
                <w:sz w:val="20"/>
                <w:szCs w:val="20"/>
              </w:rPr>
            </w:pPr>
            <w:r w:rsidRPr="00E704D3">
              <w:rPr>
                <w:bCs/>
                <w:i/>
                <w:sz w:val="20"/>
                <w:szCs w:val="20"/>
              </w:rPr>
              <w:t>This examination procedure may be coordinated with related examination procedures in the “</w:t>
            </w:r>
            <w:hyperlink r:id="rId22" w:history="1">
              <w:r w:rsidRPr="00E704D3">
                <w:rPr>
                  <w:rStyle w:val="Hyperlink"/>
                  <w:i/>
                  <w:iCs/>
                  <w:sz w:val="20"/>
                  <w:szCs w:val="20"/>
                </w:rPr>
                <w:t>Business Continuity Management</w:t>
              </w:r>
            </w:hyperlink>
            <w:r w:rsidRPr="00E704D3">
              <w:rPr>
                <w:bCs/>
                <w:i/>
                <w:sz w:val="20"/>
                <w:szCs w:val="20"/>
              </w:rPr>
              <w:t>” and “</w:t>
            </w:r>
            <w:hyperlink r:id="rId23" w:history="1">
              <w:r w:rsidRPr="00E704D3">
                <w:rPr>
                  <w:rStyle w:val="Hyperlink"/>
                  <w:i/>
                  <w:iCs/>
                  <w:sz w:val="20"/>
                  <w:szCs w:val="20"/>
                </w:rPr>
                <w:t>Information Security</w:t>
              </w:r>
            </w:hyperlink>
            <w:r w:rsidRPr="00E704D3">
              <w:rPr>
                <w:bCs/>
                <w:i/>
                <w:sz w:val="20"/>
                <w:szCs w:val="20"/>
              </w:rPr>
              <w:t xml:space="preserve">” booklets. </w:t>
            </w:r>
            <w:r w:rsidRPr="00E704D3">
              <w:rPr>
                <w:sz w:val="20"/>
                <w:szCs w:val="20"/>
              </w:rPr>
              <w:t>Determine whether management has processes to manage events, incidents, and problems. Evaluate the effectiveness of the following:</w:t>
            </w:r>
          </w:p>
          <w:p w14:paraId="15A440B3" w14:textId="77777777" w:rsidR="00E704D3" w:rsidRPr="00E704D3" w:rsidRDefault="00E704D3" w:rsidP="00E704D3">
            <w:pPr>
              <w:pStyle w:val="ListParagraph"/>
              <w:tabs>
                <w:tab w:val="left" w:pos="1440"/>
              </w:tabs>
              <w:suppressAutoHyphens/>
              <w:spacing w:after="120"/>
              <w:ind w:left="360"/>
              <w:rPr>
                <w:sz w:val="20"/>
                <w:szCs w:val="20"/>
              </w:rPr>
            </w:pPr>
          </w:p>
          <w:p w14:paraId="5952E047" w14:textId="7064E1CE" w:rsid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Implementation of entity processes to plan for and manage events, incidents, and problems</w:t>
            </w:r>
            <w:r w:rsidR="00B01FA4">
              <w:rPr>
                <w:sz w:val="20"/>
                <w:szCs w:val="20"/>
              </w:rPr>
              <w:t>, including:</w:t>
            </w:r>
          </w:p>
          <w:p w14:paraId="10EC54C8" w14:textId="77777777" w:rsidR="00B01FA4" w:rsidRPr="00B01FA4" w:rsidRDefault="00B01FA4" w:rsidP="00B01FA4">
            <w:pPr>
              <w:numPr>
                <w:ilvl w:val="3"/>
                <w:numId w:val="43"/>
              </w:numPr>
              <w:ind w:left="1240"/>
              <w:rPr>
                <w:sz w:val="20"/>
                <w:szCs w:val="20"/>
              </w:rPr>
            </w:pPr>
            <w:r w:rsidRPr="00B01FA4">
              <w:rPr>
                <w:sz w:val="20"/>
                <w:szCs w:val="20"/>
              </w:rPr>
              <w:t xml:space="preserve">Coordinating and defining roles and responsibilities. </w:t>
            </w:r>
          </w:p>
          <w:p w14:paraId="693798BE" w14:textId="557D3E71" w:rsidR="00B01FA4" w:rsidRPr="00E704D3" w:rsidRDefault="00B01FA4" w:rsidP="00B01FA4">
            <w:pPr>
              <w:numPr>
                <w:ilvl w:val="3"/>
                <w:numId w:val="43"/>
              </w:numPr>
              <w:ind w:left="1240"/>
              <w:rPr>
                <w:sz w:val="20"/>
                <w:szCs w:val="20"/>
              </w:rPr>
            </w:pPr>
            <w:r w:rsidRPr="00B01FA4">
              <w:rPr>
                <w:sz w:val="20"/>
                <w:szCs w:val="20"/>
              </w:rPr>
              <w:t>Conducting testing to identify interdependencies.</w:t>
            </w:r>
          </w:p>
          <w:p w14:paraId="5B72E80C"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Establishment and maintenance of appropriate processes and controls, including:</w:t>
            </w:r>
          </w:p>
          <w:p w14:paraId="623CEF8C" w14:textId="77777777" w:rsidR="00E704D3" w:rsidRPr="00E704D3" w:rsidRDefault="00E704D3" w:rsidP="007F1EE9">
            <w:pPr>
              <w:numPr>
                <w:ilvl w:val="3"/>
                <w:numId w:val="43"/>
              </w:numPr>
              <w:ind w:left="1240"/>
              <w:rPr>
                <w:sz w:val="20"/>
                <w:szCs w:val="20"/>
              </w:rPr>
            </w:pPr>
            <w:r w:rsidRPr="00E704D3">
              <w:rPr>
                <w:sz w:val="20"/>
                <w:szCs w:val="20"/>
              </w:rPr>
              <w:t>Identifying the event, incident, or problem.</w:t>
            </w:r>
          </w:p>
          <w:p w14:paraId="56BEA9DF" w14:textId="77777777" w:rsidR="00E704D3" w:rsidRPr="00E704D3" w:rsidRDefault="00E704D3" w:rsidP="007F1EE9">
            <w:pPr>
              <w:numPr>
                <w:ilvl w:val="3"/>
                <w:numId w:val="43"/>
              </w:numPr>
              <w:ind w:left="1240"/>
              <w:rPr>
                <w:sz w:val="20"/>
                <w:szCs w:val="20"/>
              </w:rPr>
            </w:pPr>
            <w:r w:rsidRPr="00E704D3">
              <w:rPr>
                <w:sz w:val="20"/>
                <w:szCs w:val="20"/>
              </w:rPr>
              <w:lastRenderedPageBreak/>
              <w:t>Determining the impact.</w:t>
            </w:r>
          </w:p>
          <w:p w14:paraId="6B87ABF2" w14:textId="77777777" w:rsidR="00E704D3" w:rsidRPr="00E704D3" w:rsidRDefault="00E704D3" w:rsidP="007F1EE9">
            <w:pPr>
              <w:numPr>
                <w:ilvl w:val="3"/>
                <w:numId w:val="43"/>
              </w:numPr>
              <w:ind w:left="1240"/>
              <w:rPr>
                <w:sz w:val="20"/>
                <w:szCs w:val="20"/>
              </w:rPr>
            </w:pPr>
            <w:r w:rsidRPr="00E704D3">
              <w:rPr>
                <w:sz w:val="20"/>
                <w:szCs w:val="20"/>
              </w:rPr>
              <w:t>Assigning a severity rating based on risk.</w:t>
            </w:r>
          </w:p>
          <w:p w14:paraId="4EDC5E3F" w14:textId="77777777" w:rsidR="00E704D3" w:rsidRPr="00E704D3" w:rsidRDefault="00E704D3" w:rsidP="007F1EE9">
            <w:pPr>
              <w:numPr>
                <w:ilvl w:val="3"/>
                <w:numId w:val="43"/>
              </w:numPr>
              <w:ind w:left="1240"/>
              <w:rPr>
                <w:sz w:val="20"/>
                <w:szCs w:val="20"/>
              </w:rPr>
            </w:pPr>
            <w:r w:rsidRPr="00E704D3">
              <w:rPr>
                <w:sz w:val="20"/>
                <w:szCs w:val="20"/>
              </w:rPr>
              <w:t>Performing root cause analysis.</w:t>
            </w:r>
          </w:p>
          <w:p w14:paraId="77187020" w14:textId="77777777" w:rsidR="00E704D3" w:rsidRPr="00E704D3" w:rsidRDefault="00E704D3" w:rsidP="007F1EE9">
            <w:pPr>
              <w:numPr>
                <w:ilvl w:val="3"/>
                <w:numId w:val="43"/>
              </w:numPr>
              <w:ind w:left="1240"/>
              <w:rPr>
                <w:sz w:val="20"/>
                <w:szCs w:val="20"/>
              </w:rPr>
            </w:pPr>
            <w:r w:rsidRPr="00E704D3">
              <w:rPr>
                <w:sz w:val="20"/>
                <w:szCs w:val="20"/>
              </w:rPr>
              <w:t>Identifying, logging, tracking, and analyzing events, incidents, and problems.</w:t>
            </w:r>
          </w:p>
          <w:p w14:paraId="7F926246" w14:textId="77777777" w:rsidR="00E704D3" w:rsidRPr="00E704D3" w:rsidRDefault="00E704D3" w:rsidP="007F1EE9">
            <w:pPr>
              <w:numPr>
                <w:ilvl w:val="3"/>
                <w:numId w:val="43"/>
              </w:numPr>
              <w:ind w:left="1240"/>
              <w:rPr>
                <w:sz w:val="20"/>
                <w:szCs w:val="20"/>
              </w:rPr>
            </w:pPr>
            <w:r w:rsidRPr="00E704D3">
              <w:rPr>
                <w:sz w:val="20"/>
                <w:szCs w:val="20"/>
              </w:rPr>
              <w:t>Maintaining contact information for individuals and groups for notification purposes.</w:t>
            </w:r>
          </w:p>
          <w:p w14:paraId="2DD111F0" w14:textId="77777777" w:rsidR="00E704D3" w:rsidRPr="00E704D3" w:rsidRDefault="00E704D3" w:rsidP="007F1EE9">
            <w:pPr>
              <w:numPr>
                <w:ilvl w:val="3"/>
                <w:numId w:val="43"/>
              </w:numPr>
              <w:ind w:left="1240"/>
              <w:rPr>
                <w:sz w:val="20"/>
                <w:szCs w:val="20"/>
              </w:rPr>
            </w:pPr>
            <w:r w:rsidRPr="00E704D3">
              <w:rPr>
                <w:sz w:val="20"/>
                <w:szCs w:val="20"/>
              </w:rPr>
              <w:t>Informing the help desk of the event, incident, or problem and how to respond.</w:t>
            </w:r>
          </w:p>
          <w:p w14:paraId="48A9FD6D" w14:textId="77777777" w:rsidR="00E704D3" w:rsidRPr="00E704D3" w:rsidRDefault="00E704D3" w:rsidP="007F1EE9">
            <w:pPr>
              <w:numPr>
                <w:ilvl w:val="3"/>
                <w:numId w:val="43"/>
              </w:numPr>
              <w:ind w:left="1240"/>
              <w:rPr>
                <w:sz w:val="20"/>
                <w:szCs w:val="20"/>
              </w:rPr>
            </w:pPr>
            <w:r w:rsidRPr="00E704D3">
              <w:rPr>
                <w:sz w:val="20"/>
                <w:szCs w:val="20"/>
              </w:rPr>
              <w:t>Resolving the event, incident, or problem, including approval processes for system or software changes to correct the issue.</w:t>
            </w:r>
          </w:p>
          <w:p w14:paraId="3C6C2540" w14:textId="77777777" w:rsidR="00E704D3" w:rsidRPr="00E704D3" w:rsidRDefault="00E704D3" w:rsidP="007F1EE9">
            <w:pPr>
              <w:numPr>
                <w:ilvl w:val="3"/>
                <w:numId w:val="43"/>
              </w:numPr>
              <w:ind w:left="1240"/>
              <w:rPr>
                <w:sz w:val="20"/>
                <w:szCs w:val="20"/>
              </w:rPr>
            </w:pPr>
            <w:r w:rsidRPr="00E704D3">
              <w:rPr>
                <w:sz w:val="20"/>
                <w:szCs w:val="20"/>
              </w:rPr>
              <w:t>Documenting any interim actions, compensating controls, and risk acceptance for issues that cannot be immediately resolved.</w:t>
            </w:r>
          </w:p>
          <w:p w14:paraId="1BDDDC3F" w14:textId="77777777" w:rsidR="00E704D3" w:rsidRPr="00E704D3" w:rsidRDefault="00E704D3" w:rsidP="007F1EE9">
            <w:pPr>
              <w:numPr>
                <w:ilvl w:val="3"/>
                <w:numId w:val="43"/>
              </w:numPr>
              <w:ind w:left="1240"/>
              <w:rPr>
                <w:sz w:val="20"/>
                <w:szCs w:val="20"/>
              </w:rPr>
            </w:pPr>
            <w:r w:rsidRPr="00E704D3">
              <w:rPr>
                <w:sz w:val="20"/>
                <w:szCs w:val="20"/>
              </w:rPr>
              <w:t>Developing longer-term action plans to monitor and address issues.</w:t>
            </w:r>
          </w:p>
          <w:p w14:paraId="2957281E" w14:textId="77777777" w:rsidR="00E704D3" w:rsidRPr="00E704D3" w:rsidRDefault="00E704D3" w:rsidP="007F1EE9">
            <w:pPr>
              <w:numPr>
                <w:ilvl w:val="3"/>
                <w:numId w:val="43"/>
              </w:numPr>
              <w:ind w:left="1240"/>
              <w:rPr>
                <w:sz w:val="20"/>
                <w:szCs w:val="20"/>
              </w:rPr>
            </w:pPr>
            <w:r w:rsidRPr="00E704D3">
              <w:rPr>
                <w:sz w:val="20"/>
                <w:szCs w:val="20"/>
              </w:rPr>
              <w:t>Reporting on the progress of the action plans to senior management.</w:t>
            </w:r>
          </w:p>
          <w:p w14:paraId="0FAAC877" w14:textId="77777777" w:rsidR="00E704D3" w:rsidRPr="00E704D3" w:rsidRDefault="00E704D3" w:rsidP="007F1EE9">
            <w:pPr>
              <w:numPr>
                <w:ilvl w:val="3"/>
                <w:numId w:val="43"/>
              </w:numPr>
              <w:ind w:left="1240"/>
              <w:rPr>
                <w:sz w:val="20"/>
                <w:szCs w:val="20"/>
              </w:rPr>
            </w:pPr>
            <w:r w:rsidRPr="00E704D3">
              <w:rPr>
                <w:sz w:val="20"/>
                <w:szCs w:val="20"/>
              </w:rPr>
              <w:t>Implementing procedures for escalation and reporting.</w:t>
            </w:r>
          </w:p>
          <w:p w14:paraId="25D92E3C" w14:textId="77777777" w:rsidR="00E704D3" w:rsidRPr="00E704D3" w:rsidRDefault="00E704D3" w:rsidP="007F1EE9">
            <w:pPr>
              <w:numPr>
                <w:ilvl w:val="3"/>
                <w:numId w:val="43"/>
              </w:numPr>
              <w:ind w:left="1240"/>
              <w:rPr>
                <w:sz w:val="20"/>
                <w:szCs w:val="20"/>
              </w:rPr>
            </w:pPr>
            <w:r w:rsidRPr="00E704D3">
              <w:rPr>
                <w:sz w:val="20"/>
                <w:szCs w:val="20"/>
              </w:rPr>
              <w:t>Implementing procedures to correlate events.</w:t>
            </w:r>
          </w:p>
          <w:p w14:paraId="17CF85B2"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Performance of periodic trend analysis to find recurring or related issues that may be tracked to a common root cause.</w:t>
            </w:r>
          </w:p>
          <w:p w14:paraId="0F48C599"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Maintenance of management plans that cover hardware, software, and security devices.</w:t>
            </w:r>
          </w:p>
          <w:p w14:paraId="75D14071"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Communication of processes to manage events, incidents, and problems to appropriate personnel.</w:t>
            </w:r>
          </w:p>
          <w:p w14:paraId="77A2224A" w14:textId="77777777" w:rsidR="00E704D3" w:rsidRPr="00E704D3" w:rsidRDefault="00E704D3" w:rsidP="00685866">
            <w:pPr>
              <w:pStyle w:val="ListParagraph"/>
              <w:numPr>
                <w:ilvl w:val="2"/>
                <w:numId w:val="69"/>
              </w:numPr>
              <w:tabs>
                <w:tab w:val="left" w:pos="1440"/>
              </w:tabs>
              <w:suppressAutoHyphens/>
              <w:spacing w:after="120"/>
              <w:rPr>
                <w:sz w:val="20"/>
                <w:szCs w:val="20"/>
              </w:rPr>
            </w:pPr>
            <w:r w:rsidRPr="00E704D3">
              <w:rPr>
                <w:sz w:val="20"/>
                <w:szCs w:val="20"/>
              </w:rPr>
              <w:t>Coordination and inclusion of processes with the entity’s incident response program.</w:t>
            </w:r>
          </w:p>
        </w:tc>
        <w:tc>
          <w:tcPr>
            <w:tcW w:w="1151" w:type="dxa"/>
            <w:shd w:val="clear" w:color="auto" w:fill="auto"/>
          </w:tcPr>
          <w:p w14:paraId="220A58CF" w14:textId="77777777" w:rsidR="00E704D3" w:rsidRPr="006608B1" w:rsidRDefault="00E704D3" w:rsidP="00974DC8">
            <w:pPr>
              <w:suppressAutoHyphens/>
              <w:spacing w:before="120"/>
              <w:rPr>
                <w:sz w:val="20"/>
                <w:szCs w:val="20"/>
              </w:rPr>
            </w:pPr>
          </w:p>
        </w:tc>
        <w:tc>
          <w:tcPr>
            <w:tcW w:w="2995" w:type="dxa"/>
            <w:shd w:val="clear" w:color="auto" w:fill="auto"/>
          </w:tcPr>
          <w:p w14:paraId="01FDD4A5" w14:textId="77777777" w:rsidR="00E704D3" w:rsidRPr="006608B1" w:rsidRDefault="00E704D3" w:rsidP="00974DC8">
            <w:pPr>
              <w:suppressAutoHyphens/>
              <w:spacing w:before="120"/>
              <w:rPr>
                <w:sz w:val="20"/>
                <w:szCs w:val="20"/>
              </w:rPr>
            </w:pPr>
          </w:p>
        </w:tc>
      </w:tr>
      <w:tr w:rsidR="00974DC8" w:rsidRPr="00014A50" w14:paraId="7BD64F4D" w14:textId="77777777" w:rsidTr="00E7217D">
        <w:tc>
          <w:tcPr>
            <w:tcW w:w="9350" w:type="dxa"/>
            <w:gridSpan w:val="3"/>
            <w:shd w:val="clear" w:color="auto" w:fill="auto"/>
          </w:tcPr>
          <w:p w14:paraId="278D893A" w14:textId="77777777" w:rsidR="00974DC8" w:rsidRPr="00014A50" w:rsidRDefault="00A87735" w:rsidP="00685866">
            <w:pPr>
              <w:numPr>
                <w:ilvl w:val="0"/>
                <w:numId w:val="61"/>
              </w:numPr>
              <w:suppressAutoHyphens/>
              <w:spacing w:before="120" w:after="120"/>
              <w:rPr>
                <w:color w:val="1F3864" w:themeColor="accent1" w:themeShade="80"/>
                <w:sz w:val="22"/>
                <w:szCs w:val="22"/>
              </w:rPr>
            </w:pPr>
            <w:bookmarkStart w:id="3" w:name="_Hlk65771692"/>
            <w:bookmarkEnd w:id="2"/>
            <w:r w:rsidRPr="002017A2">
              <w:rPr>
                <w:b/>
                <w:bCs/>
                <w:i/>
                <w:color w:val="1F3864" w:themeColor="accent1" w:themeShade="80"/>
              </w:rPr>
              <w:t xml:space="preserve">Management </w:t>
            </w:r>
            <w:r>
              <w:rPr>
                <w:b/>
                <w:bCs/>
                <w:i/>
                <w:color w:val="1F3864" w:themeColor="accent1" w:themeShade="80"/>
              </w:rPr>
              <w:t xml:space="preserve">develops </w:t>
            </w:r>
            <w:r w:rsidRPr="000936C3">
              <w:rPr>
                <w:b/>
                <w:bCs/>
                <w:i/>
                <w:color w:val="1F3864" w:themeColor="accent1" w:themeShade="80"/>
              </w:rPr>
              <w:t>processes to oversee operations functions, evaluate the effectiveness of controls, and identify opportunities for improvement</w:t>
            </w:r>
            <w:r w:rsidRPr="002017A2">
              <w:rPr>
                <w:b/>
                <w:bCs/>
                <w:i/>
                <w:color w:val="1F3864" w:themeColor="accent1" w:themeShade="80"/>
              </w:rPr>
              <w:t>.</w:t>
            </w:r>
            <w:r>
              <w:rPr>
                <w:b/>
                <w:bCs/>
                <w:i/>
                <w:color w:val="1F3864" w:themeColor="accent1" w:themeShade="80"/>
              </w:rPr>
              <w:t xml:space="preserve"> (VI.D, </w:t>
            </w:r>
            <w:hyperlink w:anchor="_Ongoing_Monitoring_and" w:history="1">
              <w:r>
                <w:rPr>
                  <w:rStyle w:val="Hyperlink"/>
                  <w:b/>
                  <w:bCs/>
                  <w:i/>
                </w:rPr>
                <w:t>“Ongoing Monitoring and Evaluation Processes”</w:t>
              </w:r>
            </w:hyperlink>
            <w:r>
              <w:rPr>
                <w:b/>
                <w:bCs/>
                <w:i/>
                <w:color w:val="1F3864" w:themeColor="accent1" w:themeShade="80"/>
              </w:rPr>
              <w:t>)</w:t>
            </w:r>
          </w:p>
        </w:tc>
      </w:tr>
      <w:tr w:rsidR="00974DC8" w:rsidRPr="006608B1" w14:paraId="75307E53" w14:textId="77777777" w:rsidTr="00E7217D">
        <w:tc>
          <w:tcPr>
            <w:tcW w:w="5204" w:type="dxa"/>
            <w:shd w:val="clear" w:color="auto" w:fill="auto"/>
          </w:tcPr>
          <w:p w14:paraId="67AD4258" w14:textId="77777777" w:rsidR="00B93973" w:rsidRDefault="00B93973" w:rsidP="00685866">
            <w:pPr>
              <w:pStyle w:val="ListParagraph"/>
              <w:numPr>
                <w:ilvl w:val="1"/>
                <w:numId w:val="70"/>
              </w:numPr>
              <w:tabs>
                <w:tab w:val="left" w:pos="1440"/>
              </w:tabs>
              <w:suppressAutoHyphens/>
              <w:spacing w:after="120"/>
              <w:ind w:left="340" w:hanging="340"/>
              <w:rPr>
                <w:sz w:val="20"/>
                <w:szCs w:val="20"/>
              </w:rPr>
            </w:pPr>
            <w:bookmarkStart w:id="4" w:name="_Hlk65771591"/>
            <w:bookmarkEnd w:id="3"/>
            <w:r w:rsidRPr="00B93973">
              <w:rPr>
                <w:sz w:val="20"/>
                <w:szCs w:val="20"/>
              </w:rPr>
              <w:t>Determine whether management implements processes to monitor IT operations and periodically reports on the effectiveness of established controls to senior management and other stakeholders. Evaluate the following:</w:t>
            </w:r>
          </w:p>
          <w:p w14:paraId="7CD71018" w14:textId="77777777" w:rsidR="00B93973" w:rsidRPr="00B93973" w:rsidRDefault="00B93973" w:rsidP="00B93973">
            <w:pPr>
              <w:pStyle w:val="ListParagraph"/>
              <w:tabs>
                <w:tab w:val="left" w:pos="1440"/>
              </w:tabs>
              <w:suppressAutoHyphens/>
              <w:spacing w:after="120"/>
              <w:ind w:left="340"/>
              <w:rPr>
                <w:sz w:val="20"/>
                <w:szCs w:val="20"/>
              </w:rPr>
            </w:pPr>
          </w:p>
          <w:p w14:paraId="619158A9" w14:textId="77777777" w:rsidR="00B93973" w:rsidRPr="00B93973" w:rsidRDefault="00B93973" w:rsidP="00685866">
            <w:pPr>
              <w:pStyle w:val="ListParagraph"/>
              <w:numPr>
                <w:ilvl w:val="2"/>
                <w:numId w:val="70"/>
              </w:numPr>
              <w:tabs>
                <w:tab w:val="left" w:pos="1440"/>
              </w:tabs>
              <w:suppressAutoHyphens/>
              <w:spacing w:after="120"/>
              <w:rPr>
                <w:sz w:val="20"/>
                <w:szCs w:val="20"/>
              </w:rPr>
            </w:pPr>
            <w:r w:rsidRPr="00B93973">
              <w:rPr>
                <w:sz w:val="20"/>
                <w:szCs w:val="20"/>
              </w:rPr>
              <w:t>Senior management and other stakeholders have input into the types of reports and metrics produced, and reports are understandable and useful to them.</w:t>
            </w:r>
          </w:p>
          <w:p w14:paraId="2003339F" w14:textId="77777777" w:rsidR="00B93973" w:rsidRPr="00B93973" w:rsidRDefault="00B93973" w:rsidP="00685866">
            <w:pPr>
              <w:pStyle w:val="ListParagraph"/>
              <w:numPr>
                <w:ilvl w:val="2"/>
                <w:numId w:val="70"/>
              </w:numPr>
              <w:tabs>
                <w:tab w:val="left" w:pos="1440"/>
              </w:tabs>
              <w:suppressAutoHyphens/>
              <w:spacing w:after="120"/>
              <w:rPr>
                <w:sz w:val="20"/>
                <w:szCs w:val="20"/>
              </w:rPr>
            </w:pPr>
            <w:r w:rsidRPr="00B93973">
              <w:rPr>
                <w:sz w:val="20"/>
                <w:szCs w:val="20"/>
              </w:rPr>
              <w:t>The operations team reports performance metrics to senior management and other stakeholders.</w:t>
            </w:r>
          </w:p>
          <w:p w14:paraId="35E027A4" w14:textId="77777777" w:rsidR="00B93973" w:rsidRPr="00B93973" w:rsidRDefault="00B93973" w:rsidP="00685866">
            <w:pPr>
              <w:pStyle w:val="ListParagraph"/>
              <w:numPr>
                <w:ilvl w:val="2"/>
                <w:numId w:val="70"/>
              </w:numPr>
              <w:tabs>
                <w:tab w:val="left" w:pos="1440"/>
              </w:tabs>
              <w:suppressAutoHyphens/>
              <w:spacing w:after="120"/>
              <w:rPr>
                <w:sz w:val="20"/>
                <w:szCs w:val="20"/>
              </w:rPr>
            </w:pPr>
            <w:r w:rsidRPr="00B93973">
              <w:rPr>
                <w:sz w:val="20"/>
                <w:szCs w:val="20"/>
              </w:rPr>
              <w:t>Operations management meets periodically with senior management and other stakeholders on monitoring and reporting.</w:t>
            </w:r>
          </w:p>
          <w:p w14:paraId="735D7FFD" w14:textId="77777777" w:rsidR="00B93973" w:rsidRPr="00B93973" w:rsidRDefault="00B93973" w:rsidP="00685866">
            <w:pPr>
              <w:pStyle w:val="ListParagraph"/>
              <w:numPr>
                <w:ilvl w:val="2"/>
                <w:numId w:val="70"/>
              </w:numPr>
              <w:tabs>
                <w:tab w:val="left" w:pos="1440"/>
              </w:tabs>
              <w:suppressAutoHyphens/>
              <w:spacing w:after="120"/>
              <w:rPr>
                <w:sz w:val="20"/>
                <w:szCs w:val="20"/>
              </w:rPr>
            </w:pPr>
            <w:r w:rsidRPr="00B93973">
              <w:rPr>
                <w:sz w:val="20"/>
                <w:szCs w:val="20"/>
              </w:rPr>
              <w:t>If the entity has outsourcing arrangements, evaluate whether management does the following:</w:t>
            </w:r>
          </w:p>
          <w:p w14:paraId="6503FCB4" w14:textId="77777777" w:rsidR="00B93973" w:rsidRPr="00B93973" w:rsidRDefault="00B93973" w:rsidP="007F1EE9">
            <w:pPr>
              <w:numPr>
                <w:ilvl w:val="3"/>
                <w:numId w:val="43"/>
              </w:numPr>
              <w:ind w:left="1240"/>
              <w:rPr>
                <w:sz w:val="20"/>
                <w:szCs w:val="20"/>
              </w:rPr>
            </w:pPr>
            <w:r w:rsidRPr="00B93973">
              <w:rPr>
                <w:sz w:val="20"/>
                <w:szCs w:val="20"/>
              </w:rPr>
              <w:lastRenderedPageBreak/>
              <w:t>Monitors third-party service providers as part of the entity’s third-party risk management program.</w:t>
            </w:r>
          </w:p>
          <w:p w14:paraId="65025F87" w14:textId="77777777" w:rsidR="00B93973" w:rsidRPr="00B93973" w:rsidRDefault="00B93973" w:rsidP="007F1EE9">
            <w:pPr>
              <w:numPr>
                <w:ilvl w:val="3"/>
                <w:numId w:val="43"/>
              </w:numPr>
              <w:ind w:left="1240"/>
              <w:rPr>
                <w:sz w:val="20"/>
                <w:szCs w:val="20"/>
              </w:rPr>
            </w:pPr>
            <w:r w:rsidRPr="00B93973">
              <w:rPr>
                <w:sz w:val="20"/>
                <w:szCs w:val="20"/>
              </w:rPr>
              <w:t>Receives reports that include effectiveness of security controls, performance metrics, resolved versus outstanding issues, and root causes of problems in reports from third-party service providers.</w:t>
            </w:r>
          </w:p>
          <w:p w14:paraId="2717AB97" w14:textId="77777777" w:rsidR="00B93973" w:rsidRPr="00B93973" w:rsidRDefault="00B93973" w:rsidP="007F1EE9">
            <w:pPr>
              <w:numPr>
                <w:ilvl w:val="3"/>
                <w:numId w:val="43"/>
              </w:numPr>
              <w:ind w:left="1240"/>
              <w:rPr>
                <w:sz w:val="20"/>
                <w:szCs w:val="20"/>
              </w:rPr>
            </w:pPr>
            <w:r w:rsidRPr="00B93973">
              <w:rPr>
                <w:sz w:val="20"/>
                <w:szCs w:val="20"/>
              </w:rPr>
              <w:t>Monitors third-party service provider’s ability to meet defined SLAs, compliance with identified action plans when they are not met, and remuneration of penalty fees when appropriate.</w:t>
            </w:r>
          </w:p>
          <w:p w14:paraId="521E88C3" w14:textId="77777777" w:rsidR="00974DC8" w:rsidRPr="00B93973" w:rsidRDefault="00B93973" w:rsidP="00685866">
            <w:pPr>
              <w:pStyle w:val="ListParagraph"/>
              <w:numPr>
                <w:ilvl w:val="2"/>
                <w:numId w:val="70"/>
              </w:numPr>
              <w:tabs>
                <w:tab w:val="left" w:pos="1440"/>
              </w:tabs>
              <w:suppressAutoHyphens/>
              <w:spacing w:after="120"/>
              <w:rPr>
                <w:sz w:val="20"/>
                <w:szCs w:val="20"/>
              </w:rPr>
            </w:pPr>
            <w:r w:rsidRPr="00B93973">
              <w:rPr>
                <w:sz w:val="20"/>
                <w:szCs w:val="20"/>
              </w:rPr>
              <w:t>If an entity has outsourcing arrangements in the cloud, determine whether management explores the use of tools designed for cloud computing.</w:t>
            </w:r>
          </w:p>
        </w:tc>
        <w:tc>
          <w:tcPr>
            <w:tcW w:w="1151" w:type="dxa"/>
            <w:shd w:val="clear" w:color="auto" w:fill="auto"/>
          </w:tcPr>
          <w:p w14:paraId="7871708F" w14:textId="77777777" w:rsidR="00974DC8" w:rsidRPr="006608B1" w:rsidRDefault="00974DC8" w:rsidP="00E7217D">
            <w:pPr>
              <w:suppressAutoHyphens/>
              <w:spacing w:before="120"/>
              <w:rPr>
                <w:sz w:val="20"/>
                <w:szCs w:val="20"/>
              </w:rPr>
            </w:pPr>
          </w:p>
        </w:tc>
        <w:tc>
          <w:tcPr>
            <w:tcW w:w="2995" w:type="dxa"/>
            <w:shd w:val="clear" w:color="auto" w:fill="auto"/>
          </w:tcPr>
          <w:p w14:paraId="32F82858" w14:textId="77777777" w:rsidR="00974DC8" w:rsidRPr="006608B1" w:rsidRDefault="00974DC8" w:rsidP="00E7217D">
            <w:pPr>
              <w:suppressAutoHyphens/>
              <w:spacing w:before="120"/>
              <w:rPr>
                <w:sz w:val="20"/>
                <w:szCs w:val="20"/>
              </w:rPr>
            </w:pPr>
          </w:p>
        </w:tc>
      </w:tr>
      <w:tr w:rsidR="00A87735" w:rsidRPr="006608B1" w14:paraId="402EF568" w14:textId="77777777" w:rsidTr="00E7217D">
        <w:tc>
          <w:tcPr>
            <w:tcW w:w="5204" w:type="dxa"/>
            <w:shd w:val="clear" w:color="auto" w:fill="auto"/>
          </w:tcPr>
          <w:p w14:paraId="606B257F" w14:textId="77777777" w:rsidR="00B93973" w:rsidRPr="008D5748" w:rsidRDefault="00B93973" w:rsidP="00685866">
            <w:pPr>
              <w:pStyle w:val="ListParagraph"/>
              <w:numPr>
                <w:ilvl w:val="1"/>
                <w:numId w:val="70"/>
              </w:numPr>
              <w:tabs>
                <w:tab w:val="left" w:pos="1440"/>
              </w:tabs>
              <w:suppressAutoHyphens/>
              <w:spacing w:after="120"/>
              <w:ind w:left="360" w:hanging="360"/>
              <w:rPr>
                <w:sz w:val="20"/>
                <w:szCs w:val="20"/>
              </w:rPr>
            </w:pPr>
            <w:r w:rsidRPr="008D5748">
              <w:rPr>
                <w:sz w:val="20"/>
                <w:szCs w:val="20"/>
              </w:rPr>
              <w:t>Determine whether management defines objectives for IT and operations and KPIs to help management measure those objectives. Additionally, evaluate whether management does the following:</w:t>
            </w:r>
          </w:p>
          <w:p w14:paraId="098A4FFB" w14:textId="77777777" w:rsidR="00B93973" w:rsidRPr="008D5748" w:rsidRDefault="00B93973" w:rsidP="00B93973">
            <w:pPr>
              <w:pStyle w:val="ListParagraph"/>
              <w:tabs>
                <w:tab w:val="left" w:pos="1440"/>
              </w:tabs>
              <w:suppressAutoHyphens/>
              <w:spacing w:after="120"/>
              <w:ind w:left="360"/>
              <w:rPr>
                <w:sz w:val="20"/>
                <w:szCs w:val="20"/>
              </w:rPr>
            </w:pPr>
          </w:p>
          <w:p w14:paraId="1A2B17AB"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Aligns KPIs with the entity’s ERM processes and uses those KPIs to assess the performance of IT and operations across the entity.</w:t>
            </w:r>
          </w:p>
          <w:p w14:paraId="0237B98A"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Sets KPI benchmarks to achieve and analyzes deviations from those benchmarks.</w:t>
            </w:r>
          </w:p>
          <w:p w14:paraId="2ED5A260"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Automates the collection of KPIs, where possible.</w:t>
            </w:r>
          </w:p>
          <w:p w14:paraId="54C2FC0A"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Has a useful set</w:t>
            </w:r>
            <w:r w:rsidRPr="008D5748" w:rsidDel="00A2139B">
              <w:rPr>
                <w:sz w:val="20"/>
                <w:szCs w:val="20"/>
              </w:rPr>
              <w:t xml:space="preserve"> </w:t>
            </w:r>
            <w:r w:rsidRPr="008D5748">
              <w:rPr>
                <w:sz w:val="20"/>
                <w:szCs w:val="20"/>
              </w:rPr>
              <w:t>of KPIs.</w:t>
            </w:r>
          </w:p>
          <w:p w14:paraId="574C0132"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Regularly reviews KPI reports and provides appropriate reporting up to the board.</w:t>
            </w:r>
          </w:p>
          <w:p w14:paraId="19D6B4C8"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Implements corrective action plans to address deviations or negative trends, assigns individuals responsible, and monitors progress to completion.</w:t>
            </w:r>
          </w:p>
          <w:p w14:paraId="5CE2196C" w14:textId="77777777" w:rsidR="00A87735"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Meets with stakeholders to review IT and operations KPIs to determine whether they are appropriate indicators of the ability to meet the entity’s strategic objectives.</w:t>
            </w:r>
          </w:p>
        </w:tc>
        <w:tc>
          <w:tcPr>
            <w:tcW w:w="1151" w:type="dxa"/>
            <w:shd w:val="clear" w:color="auto" w:fill="auto"/>
          </w:tcPr>
          <w:p w14:paraId="68F629FC" w14:textId="77777777" w:rsidR="00A87735" w:rsidRPr="006608B1" w:rsidRDefault="00A87735" w:rsidP="00E7217D">
            <w:pPr>
              <w:suppressAutoHyphens/>
              <w:spacing w:before="120"/>
              <w:rPr>
                <w:sz w:val="20"/>
                <w:szCs w:val="20"/>
              </w:rPr>
            </w:pPr>
          </w:p>
        </w:tc>
        <w:tc>
          <w:tcPr>
            <w:tcW w:w="2995" w:type="dxa"/>
            <w:shd w:val="clear" w:color="auto" w:fill="auto"/>
          </w:tcPr>
          <w:p w14:paraId="46B59C03" w14:textId="77777777" w:rsidR="00A87735" w:rsidRPr="006608B1" w:rsidRDefault="00A87735" w:rsidP="00E7217D">
            <w:pPr>
              <w:suppressAutoHyphens/>
              <w:spacing w:before="120"/>
              <w:rPr>
                <w:sz w:val="20"/>
                <w:szCs w:val="20"/>
              </w:rPr>
            </w:pPr>
          </w:p>
        </w:tc>
      </w:tr>
      <w:tr w:rsidR="00A87735" w:rsidRPr="006608B1" w14:paraId="1A0DC0AA" w14:textId="77777777" w:rsidTr="00E7217D">
        <w:tc>
          <w:tcPr>
            <w:tcW w:w="5204" w:type="dxa"/>
            <w:shd w:val="clear" w:color="auto" w:fill="auto"/>
          </w:tcPr>
          <w:p w14:paraId="64897A36" w14:textId="77777777" w:rsidR="00A87735" w:rsidRPr="00B01FA4" w:rsidRDefault="00B93973" w:rsidP="00685866">
            <w:pPr>
              <w:pStyle w:val="ListParagraph"/>
              <w:numPr>
                <w:ilvl w:val="1"/>
                <w:numId w:val="70"/>
              </w:numPr>
              <w:tabs>
                <w:tab w:val="left" w:pos="1440"/>
              </w:tabs>
              <w:suppressAutoHyphens/>
              <w:spacing w:after="120"/>
              <w:ind w:left="360" w:hanging="360"/>
              <w:rPr>
                <w:sz w:val="20"/>
                <w:szCs w:val="20"/>
              </w:rPr>
            </w:pPr>
            <w:r w:rsidRPr="00B01FA4">
              <w:rPr>
                <w:sz w:val="20"/>
                <w:szCs w:val="20"/>
              </w:rPr>
              <w:t>Determine whether management uses control self-assessments, risk control self-assessments, or other methods to monitor the effectiveness of IT operations controls and gauge performance, assess the criticality of systems, and identify existing risks. Determine whether management evaluates results and uses them to continuously improve the entity’s operations.</w:t>
            </w:r>
          </w:p>
        </w:tc>
        <w:tc>
          <w:tcPr>
            <w:tcW w:w="1151" w:type="dxa"/>
            <w:shd w:val="clear" w:color="auto" w:fill="auto"/>
          </w:tcPr>
          <w:p w14:paraId="092244E2" w14:textId="77777777" w:rsidR="00A87735" w:rsidRPr="006608B1" w:rsidRDefault="00A87735" w:rsidP="00E7217D">
            <w:pPr>
              <w:suppressAutoHyphens/>
              <w:spacing w:before="120"/>
              <w:rPr>
                <w:sz w:val="20"/>
                <w:szCs w:val="20"/>
              </w:rPr>
            </w:pPr>
          </w:p>
        </w:tc>
        <w:tc>
          <w:tcPr>
            <w:tcW w:w="2995" w:type="dxa"/>
            <w:shd w:val="clear" w:color="auto" w:fill="auto"/>
          </w:tcPr>
          <w:p w14:paraId="02B94EB9" w14:textId="77777777" w:rsidR="00A87735" w:rsidRPr="006608B1" w:rsidRDefault="00A87735" w:rsidP="00E7217D">
            <w:pPr>
              <w:suppressAutoHyphens/>
              <w:spacing w:before="120"/>
              <w:rPr>
                <w:sz w:val="20"/>
                <w:szCs w:val="20"/>
              </w:rPr>
            </w:pPr>
          </w:p>
        </w:tc>
      </w:tr>
      <w:tr w:rsidR="00A87735" w:rsidRPr="006608B1" w14:paraId="18A8FF0D" w14:textId="77777777" w:rsidTr="00E7217D">
        <w:tc>
          <w:tcPr>
            <w:tcW w:w="5204" w:type="dxa"/>
            <w:shd w:val="clear" w:color="auto" w:fill="auto"/>
          </w:tcPr>
          <w:p w14:paraId="1CA4E8BE" w14:textId="77777777" w:rsidR="00B93973" w:rsidRPr="008D5748" w:rsidRDefault="00B93973" w:rsidP="00685866">
            <w:pPr>
              <w:pStyle w:val="ListParagraph"/>
              <w:numPr>
                <w:ilvl w:val="1"/>
                <w:numId w:val="70"/>
              </w:numPr>
              <w:tabs>
                <w:tab w:val="left" w:pos="1440"/>
              </w:tabs>
              <w:suppressAutoHyphens/>
              <w:spacing w:after="120"/>
              <w:ind w:left="360" w:hanging="360"/>
              <w:rPr>
                <w:sz w:val="20"/>
                <w:szCs w:val="20"/>
              </w:rPr>
            </w:pPr>
            <w:r w:rsidRPr="008D5748">
              <w:rPr>
                <w:sz w:val="20"/>
                <w:szCs w:val="20"/>
              </w:rPr>
              <w:t>Determine whether management has a continuous improvement process in place to recommend changes to the entity’s IT environment. Evaluate whether management does the following:</w:t>
            </w:r>
          </w:p>
          <w:p w14:paraId="7D81873A" w14:textId="77777777" w:rsidR="00B93973" w:rsidRPr="008D5748" w:rsidRDefault="00B93973" w:rsidP="00B93973">
            <w:pPr>
              <w:pStyle w:val="ListParagraph"/>
              <w:tabs>
                <w:tab w:val="left" w:pos="1440"/>
              </w:tabs>
              <w:suppressAutoHyphens/>
              <w:spacing w:after="120"/>
              <w:ind w:left="360"/>
              <w:rPr>
                <w:sz w:val="20"/>
                <w:szCs w:val="20"/>
              </w:rPr>
            </w:pPr>
          </w:p>
          <w:p w14:paraId="6D2DC3D7"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Develops improvement strategies for operations and prioritizes projects.</w:t>
            </w:r>
          </w:p>
          <w:p w14:paraId="0FBEEE0B"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lastRenderedPageBreak/>
              <w:t>Bases improvement decisions on the potential benefit and ease of implementation, with a focus on important IT processes and core competencies.</w:t>
            </w:r>
          </w:p>
          <w:p w14:paraId="2ABED4DE" w14:textId="77777777" w:rsidR="00B93973" w:rsidRPr="008D5748" w:rsidRDefault="00B93973" w:rsidP="00685866">
            <w:pPr>
              <w:pStyle w:val="ListParagraph"/>
              <w:numPr>
                <w:ilvl w:val="2"/>
                <w:numId w:val="70"/>
              </w:numPr>
              <w:tabs>
                <w:tab w:val="left" w:pos="1440"/>
              </w:tabs>
              <w:suppressAutoHyphens/>
              <w:spacing w:after="120"/>
              <w:rPr>
                <w:sz w:val="20"/>
                <w:szCs w:val="20"/>
              </w:rPr>
            </w:pPr>
            <w:r w:rsidRPr="008D5748">
              <w:rPr>
                <w:sz w:val="20"/>
                <w:szCs w:val="20"/>
              </w:rPr>
              <w:t>Maintains a process to measure the results of continuous improvement efforts and includes the following:</w:t>
            </w:r>
          </w:p>
          <w:p w14:paraId="75F91D50" w14:textId="77777777" w:rsidR="00B93973" w:rsidRPr="008D5748" w:rsidRDefault="00B93973" w:rsidP="007F1EE9">
            <w:pPr>
              <w:numPr>
                <w:ilvl w:val="3"/>
                <w:numId w:val="43"/>
              </w:numPr>
              <w:ind w:left="1240"/>
              <w:rPr>
                <w:sz w:val="20"/>
                <w:szCs w:val="20"/>
              </w:rPr>
            </w:pPr>
            <w:r w:rsidRPr="008D5748">
              <w:rPr>
                <w:sz w:val="20"/>
                <w:szCs w:val="20"/>
              </w:rPr>
              <w:t>Ongoing practice of process improvement.</w:t>
            </w:r>
          </w:p>
          <w:p w14:paraId="70E69001" w14:textId="77777777" w:rsidR="00A87735" w:rsidRPr="008D5748" w:rsidRDefault="00B93973" w:rsidP="007F1EE9">
            <w:pPr>
              <w:numPr>
                <w:ilvl w:val="3"/>
                <w:numId w:val="43"/>
              </w:numPr>
              <w:ind w:left="1240"/>
              <w:rPr>
                <w:bCs/>
                <w:sz w:val="20"/>
                <w:szCs w:val="20"/>
              </w:rPr>
            </w:pPr>
            <w:r w:rsidRPr="008D5748">
              <w:rPr>
                <w:sz w:val="20"/>
                <w:szCs w:val="20"/>
              </w:rPr>
              <w:t>Enterprise-wide practice of service improvement that augments the ability to provide value to its stakeholders and customers.</w:t>
            </w:r>
          </w:p>
        </w:tc>
        <w:tc>
          <w:tcPr>
            <w:tcW w:w="1151" w:type="dxa"/>
            <w:shd w:val="clear" w:color="auto" w:fill="auto"/>
          </w:tcPr>
          <w:p w14:paraId="582F5FA3" w14:textId="77777777" w:rsidR="00A87735" w:rsidRPr="006608B1" w:rsidRDefault="00A87735" w:rsidP="00E7217D">
            <w:pPr>
              <w:suppressAutoHyphens/>
              <w:spacing w:before="120"/>
              <w:rPr>
                <w:sz w:val="20"/>
                <w:szCs w:val="20"/>
              </w:rPr>
            </w:pPr>
          </w:p>
        </w:tc>
        <w:tc>
          <w:tcPr>
            <w:tcW w:w="2995" w:type="dxa"/>
            <w:shd w:val="clear" w:color="auto" w:fill="auto"/>
          </w:tcPr>
          <w:p w14:paraId="2C74D1FF" w14:textId="77777777" w:rsidR="00A87735" w:rsidRPr="006608B1" w:rsidRDefault="00A87735" w:rsidP="00E7217D">
            <w:pPr>
              <w:suppressAutoHyphens/>
              <w:spacing w:before="120"/>
              <w:rPr>
                <w:sz w:val="20"/>
                <w:szCs w:val="20"/>
              </w:rPr>
            </w:pPr>
          </w:p>
        </w:tc>
      </w:tr>
      <w:bookmarkEnd w:id="4"/>
      <w:tr w:rsidR="00974DC8" w:rsidRPr="005602B4" w14:paraId="0173535F" w14:textId="77777777" w:rsidTr="005101C6">
        <w:tc>
          <w:tcPr>
            <w:tcW w:w="9350" w:type="dxa"/>
            <w:gridSpan w:val="3"/>
            <w:shd w:val="clear" w:color="auto" w:fill="auto"/>
          </w:tcPr>
          <w:p w14:paraId="264D6047" w14:textId="77777777" w:rsidR="00974DC8" w:rsidRPr="00014A50" w:rsidRDefault="00974DC8" w:rsidP="00685866">
            <w:pPr>
              <w:numPr>
                <w:ilvl w:val="0"/>
                <w:numId w:val="61"/>
              </w:numPr>
              <w:suppressAutoHyphens/>
              <w:spacing w:before="120" w:after="120"/>
              <w:rPr>
                <w:rFonts w:eastAsia="Arial"/>
                <w:b/>
                <w:i/>
                <w:color w:val="1F3864" w:themeColor="accent1" w:themeShade="80"/>
                <w:sz w:val="22"/>
                <w:szCs w:val="22"/>
              </w:rPr>
            </w:pPr>
            <w:r w:rsidRPr="00014A50">
              <w:rPr>
                <w:rFonts w:eastAsia="Arial"/>
                <w:b/>
                <w:i/>
                <w:color w:val="1F3864" w:themeColor="accent1" w:themeShade="80"/>
                <w:sz w:val="22"/>
                <w:szCs w:val="22"/>
              </w:rPr>
              <w:t xml:space="preserve">Discuss corrective action </w:t>
            </w:r>
            <w:r w:rsidRPr="00014A50">
              <w:rPr>
                <w:b/>
                <w:bCs/>
                <w:i/>
                <w:color w:val="1F3864" w:themeColor="accent1" w:themeShade="80"/>
                <w:sz w:val="22"/>
                <w:szCs w:val="22"/>
              </w:rPr>
              <w:t>and</w:t>
            </w:r>
            <w:r w:rsidRPr="00014A50">
              <w:rPr>
                <w:rFonts w:eastAsia="Arial"/>
                <w:b/>
                <w:i/>
                <w:color w:val="1F3864" w:themeColor="accent1" w:themeShade="80"/>
                <w:sz w:val="22"/>
                <w:szCs w:val="22"/>
              </w:rPr>
              <w:t xml:space="preserve"> communicate findings.</w:t>
            </w:r>
          </w:p>
        </w:tc>
      </w:tr>
      <w:tr w:rsidR="00974DC8" w:rsidRPr="005602B4" w14:paraId="189EA9E5" w14:textId="77777777" w:rsidTr="006608B1">
        <w:tc>
          <w:tcPr>
            <w:tcW w:w="5204" w:type="dxa"/>
            <w:shd w:val="clear" w:color="auto" w:fill="auto"/>
          </w:tcPr>
          <w:p w14:paraId="4052133E" w14:textId="77777777" w:rsidR="00974DC8" w:rsidRPr="00F35E50" w:rsidRDefault="00974DC8" w:rsidP="00685866">
            <w:pPr>
              <w:pStyle w:val="ListParagraph"/>
              <w:numPr>
                <w:ilvl w:val="1"/>
                <w:numId w:val="38"/>
              </w:numPr>
              <w:suppressAutoHyphens/>
              <w:spacing w:before="120" w:after="120"/>
              <w:ind w:left="337" w:hanging="337"/>
              <w:contextualSpacing w:val="0"/>
              <w:rPr>
                <w:bCs/>
                <w:sz w:val="20"/>
                <w:szCs w:val="20"/>
              </w:rPr>
            </w:pPr>
            <w:r w:rsidRPr="0053749F">
              <w:rPr>
                <w:bCs/>
                <w:sz w:val="20"/>
                <w:szCs w:val="20"/>
              </w:rPr>
              <w:t>Review preliminary conclusions with the examiner-in-charge regarding the following:</w:t>
            </w:r>
          </w:p>
          <w:p w14:paraId="27B9000D" w14:textId="77777777" w:rsidR="00974DC8" w:rsidRPr="0053749F" w:rsidRDefault="00974DC8" w:rsidP="00685866">
            <w:pPr>
              <w:pStyle w:val="ListParagraph"/>
              <w:numPr>
                <w:ilvl w:val="2"/>
                <w:numId w:val="37"/>
              </w:numPr>
              <w:ind w:left="697"/>
              <w:rPr>
                <w:bCs/>
                <w:sz w:val="20"/>
                <w:szCs w:val="20"/>
              </w:rPr>
            </w:pPr>
            <w:r w:rsidRPr="0053749F">
              <w:rPr>
                <w:bCs/>
                <w:sz w:val="20"/>
                <w:szCs w:val="20"/>
              </w:rPr>
              <w:t>Apparent violations of laws and regulations.</w:t>
            </w:r>
          </w:p>
          <w:p w14:paraId="7F43BF72" w14:textId="77777777" w:rsidR="00974DC8" w:rsidRPr="0053749F" w:rsidRDefault="00974DC8" w:rsidP="00685866">
            <w:pPr>
              <w:pStyle w:val="ListParagraph"/>
              <w:numPr>
                <w:ilvl w:val="2"/>
                <w:numId w:val="37"/>
              </w:numPr>
              <w:ind w:left="697"/>
              <w:rPr>
                <w:bCs/>
                <w:sz w:val="20"/>
                <w:szCs w:val="20"/>
              </w:rPr>
            </w:pPr>
            <w:r w:rsidRPr="0053749F">
              <w:rPr>
                <w:bCs/>
                <w:sz w:val="20"/>
                <w:szCs w:val="20"/>
              </w:rPr>
              <w:t>Significant issues warranting inclusion in the report of examination.</w:t>
            </w:r>
          </w:p>
          <w:p w14:paraId="6514789D" w14:textId="54F8E953" w:rsidR="00974DC8" w:rsidRPr="0053749F" w:rsidRDefault="00974DC8" w:rsidP="00685866">
            <w:pPr>
              <w:pStyle w:val="ListParagraph"/>
              <w:numPr>
                <w:ilvl w:val="2"/>
                <w:numId w:val="37"/>
              </w:numPr>
              <w:ind w:left="697"/>
              <w:rPr>
                <w:bCs/>
                <w:sz w:val="20"/>
                <w:szCs w:val="20"/>
              </w:rPr>
            </w:pPr>
            <w:r w:rsidRPr="0053749F">
              <w:rPr>
                <w:bCs/>
                <w:sz w:val="20"/>
                <w:szCs w:val="20"/>
              </w:rPr>
              <w:t xml:space="preserve">Proposed Uniform Rating System for IT (URSIT) </w:t>
            </w:r>
            <w:r w:rsidR="00B01FA4">
              <w:rPr>
                <w:bCs/>
                <w:i/>
                <w:iCs/>
                <w:sz w:val="20"/>
                <w:szCs w:val="20"/>
              </w:rPr>
              <w:t>S</w:t>
            </w:r>
            <w:r w:rsidR="00A87735" w:rsidRPr="00C90630">
              <w:rPr>
                <w:bCs/>
                <w:i/>
                <w:iCs/>
                <w:sz w:val="20"/>
                <w:szCs w:val="20"/>
              </w:rPr>
              <w:t xml:space="preserve">upport and </w:t>
            </w:r>
            <w:r w:rsidR="00B01FA4">
              <w:rPr>
                <w:bCs/>
                <w:i/>
                <w:iCs/>
                <w:sz w:val="20"/>
                <w:szCs w:val="20"/>
              </w:rPr>
              <w:t>D</w:t>
            </w:r>
            <w:r w:rsidR="00A87735" w:rsidRPr="00C90630">
              <w:rPr>
                <w:bCs/>
                <w:i/>
                <w:iCs/>
                <w:sz w:val="20"/>
                <w:szCs w:val="20"/>
              </w:rPr>
              <w:t>elivery</w:t>
            </w:r>
            <w:r w:rsidRPr="0053749F">
              <w:rPr>
                <w:bCs/>
                <w:sz w:val="20"/>
                <w:szCs w:val="20"/>
              </w:rPr>
              <w:t xml:space="preserve"> component rating and the potential impact of the examiner's conclusions on composite or other URSIT component ratings.</w:t>
            </w:r>
          </w:p>
          <w:p w14:paraId="5D641725" w14:textId="77777777" w:rsidR="00974DC8" w:rsidRPr="00F35E50" w:rsidRDefault="00974DC8" w:rsidP="00685866">
            <w:pPr>
              <w:pStyle w:val="ListParagraph"/>
              <w:numPr>
                <w:ilvl w:val="2"/>
                <w:numId w:val="37"/>
              </w:numPr>
              <w:spacing w:after="120"/>
              <w:ind w:left="691"/>
              <w:rPr>
                <w:bCs/>
                <w:sz w:val="20"/>
                <w:szCs w:val="20"/>
              </w:rPr>
            </w:pPr>
            <w:r w:rsidRPr="0053749F">
              <w:rPr>
                <w:bCs/>
                <w:sz w:val="20"/>
                <w:szCs w:val="20"/>
              </w:rPr>
              <w:t>Potential impact of the examiner's conclusions on the entity's risk assessment(s).</w:t>
            </w:r>
          </w:p>
        </w:tc>
        <w:tc>
          <w:tcPr>
            <w:tcW w:w="1151" w:type="dxa"/>
            <w:shd w:val="clear" w:color="auto" w:fill="auto"/>
          </w:tcPr>
          <w:p w14:paraId="63D8C6CC" w14:textId="77777777" w:rsidR="00974DC8" w:rsidRPr="006608B1" w:rsidRDefault="00974DC8" w:rsidP="00974DC8">
            <w:pPr>
              <w:suppressAutoHyphens/>
              <w:spacing w:before="120"/>
              <w:rPr>
                <w:sz w:val="20"/>
                <w:szCs w:val="20"/>
              </w:rPr>
            </w:pPr>
          </w:p>
        </w:tc>
        <w:tc>
          <w:tcPr>
            <w:tcW w:w="2995" w:type="dxa"/>
            <w:shd w:val="clear" w:color="auto" w:fill="auto"/>
          </w:tcPr>
          <w:p w14:paraId="0E4F7095" w14:textId="77777777" w:rsidR="00974DC8" w:rsidRPr="006608B1" w:rsidRDefault="00974DC8" w:rsidP="00974DC8">
            <w:pPr>
              <w:suppressAutoHyphens/>
              <w:spacing w:before="120"/>
              <w:rPr>
                <w:sz w:val="20"/>
                <w:szCs w:val="20"/>
              </w:rPr>
            </w:pPr>
          </w:p>
        </w:tc>
      </w:tr>
      <w:tr w:rsidR="00974DC8" w:rsidRPr="005602B4" w14:paraId="21AD9CB7" w14:textId="77777777" w:rsidTr="006608B1">
        <w:tc>
          <w:tcPr>
            <w:tcW w:w="5204" w:type="dxa"/>
            <w:shd w:val="clear" w:color="auto" w:fill="auto"/>
          </w:tcPr>
          <w:p w14:paraId="19E87EA6" w14:textId="77777777" w:rsidR="00974DC8" w:rsidRPr="00F35E50" w:rsidRDefault="00974DC8" w:rsidP="00685866">
            <w:pPr>
              <w:pStyle w:val="ListParagraph"/>
              <w:numPr>
                <w:ilvl w:val="1"/>
                <w:numId w:val="38"/>
              </w:numPr>
              <w:suppressAutoHyphens/>
              <w:spacing w:before="120" w:after="120"/>
              <w:ind w:left="337" w:hanging="337"/>
              <w:contextualSpacing w:val="0"/>
              <w:rPr>
                <w:bCs/>
                <w:sz w:val="20"/>
                <w:szCs w:val="20"/>
              </w:rPr>
            </w:pPr>
            <w:r w:rsidRPr="0053749F">
              <w:rPr>
                <w:bCs/>
                <w:sz w:val="20"/>
                <w:szCs w:val="20"/>
              </w:rPr>
              <w:t>Discuss findings with management and obtain proposed corrective action for significant deficiencies.</w:t>
            </w:r>
          </w:p>
        </w:tc>
        <w:tc>
          <w:tcPr>
            <w:tcW w:w="1151" w:type="dxa"/>
            <w:shd w:val="clear" w:color="auto" w:fill="auto"/>
          </w:tcPr>
          <w:p w14:paraId="074F7296" w14:textId="77777777" w:rsidR="00974DC8" w:rsidRPr="006608B1" w:rsidRDefault="00974DC8" w:rsidP="00974DC8">
            <w:pPr>
              <w:suppressAutoHyphens/>
              <w:spacing w:before="120"/>
              <w:rPr>
                <w:sz w:val="20"/>
                <w:szCs w:val="20"/>
              </w:rPr>
            </w:pPr>
          </w:p>
        </w:tc>
        <w:tc>
          <w:tcPr>
            <w:tcW w:w="2995" w:type="dxa"/>
            <w:shd w:val="clear" w:color="auto" w:fill="auto"/>
          </w:tcPr>
          <w:p w14:paraId="0DEB9486" w14:textId="77777777" w:rsidR="00974DC8" w:rsidRPr="006608B1" w:rsidRDefault="00974DC8" w:rsidP="00974DC8">
            <w:pPr>
              <w:suppressAutoHyphens/>
              <w:spacing w:before="120"/>
              <w:rPr>
                <w:sz w:val="20"/>
                <w:szCs w:val="20"/>
              </w:rPr>
            </w:pPr>
          </w:p>
        </w:tc>
      </w:tr>
      <w:tr w:rsidR="00974DC8" w:rsidRPr="005602B4" w14:paraId="0441BFFB" w14:textId="77777777" w:rsidTr="006608B1">
        <w:tc>
          <w:tcPr>
            <w:tcW w:w="5204" w:type="dxa"/>
            <w:shd w:val="clear" w:color="auto" w:fill="auto"/>
          </w:tcPr>
          <w:p w14:paraId="1C61EFA0" w14:textId="77777777" w:rsidR="00974DC8" w:rsidRPr="00F35E50" w:rsidRDefault="00974DC8" w:rsidP="00685866">
            <w:pPr>
              <w:pStyle w:val="ListParagraph"/>
              <w:numPr>
                <w:ilvl w:val="1"/>
                <w:numId w:val="38"/>
              </w:numPr>
              <w:suppressAutoHyphens/>
              <w:spacing w:before="120" w:after="120"/>
              <w:ind w:left="337" w:hanging="337"/>
              <w:contextualSpacing w:val="0"/>
              <w:rPr>
                <w:bCs/>
                <w:sz w:val="20"/>
                <w:szCs w:val="20"/>
              </w:rPr>
            </w:pPr>
            <w:r w:rsidRPr="0053749F">
              <w:rPr>
                <w:bCs/>
                <w:sz w:val="20"/>
                <w:szCs w:val="20"/>
              </w:rPr>
              <w:t>Document conclusions in a memorandum to the examiner-in-charge that provides report-ready comments for all relevant sections of the report of examination and clarifying guidance to future examiners.</w:t>
            </w:r>
          </w:p>
        </w:tc>
        <w:tc>
          <w:tcPr>
            <w:tcW w:w="1151" w:type="dxa"/>
            <w:shd w:val="clear" w:color="auto" w:fill="auto"/>
          </w:tcPr>
          <w:p w14:paraId="74328A1D" w14:textId="77777777" w:rsidR="00974DC8" w:rsidRPr="006608B1" w:rsidRDefault="00974DC8" w:rsidP="00974DC8">
            <w:pPr>
              <w:suppressAutoHyphens/>
              <w:spacing w:before="120"/>
              <w:rPr>
                <w:sz w:val="20"/>
                <w:szCs w:val="20"/>
              </w:rPr>
            </w:pPr>
          </w:p>
        </w:tc>
        <w:tc>
          <w:tcPr>
            <w:tcW w:w="2995" w:type="dxa"/>
            <w:shd w:val="clear" w:color="auto" w:fill="auto"/>
          </w:tcPr>
          <w:p w14:paraId="51E97531" w14:textId="77777777" w:rsidR="00974DC8" w:rsidRPr="006608B1" w:rsidRDefault="00974DC8" w:rsidP="00974DC8">
            <w:pPr>
              <w:suppressAutoHyphens/>
              <w:spacing w:before="120"/>
              <w:rPr>
                <w:sz w:val="20"/>
                <w:szCs w:val="20"/>
              </w:rPr>
            </w:pPr>
          </w:p>
        </w:tc>
      </w:tr>
      <w:tr w:rsidR="00974DC8" w:rsidRPr="005602B4" w14:paraId="2B2CE245" w14:textId="77777777" w:rsidTr="006608B1">
        <w:tc>
          <w:tcPr>
            <w:tcW w:w="5204" w:type="dxa"/>
            <w:shd w:val="clear" w:color="auto" w:fill="auto"/>
          </w:tcPr>
          <w:p w14:paraId="696EB83A" w14:textId="77777777" w:rsidR="00974DC8" w:rsidRPr="00F35E50" w:rsidRDefault="00974DC8" w:rsidP="00685866">
            <w:pPr>
              <w:pStyle w:val="ListParagraph"/>
              <w:numPr>
                <w:ilvl w:val="1"/>
                <w:numId w:val="38"/>
              </w:numPr>
              <w:suppressAutoHyphens/>
              <w:spacing w:before="120" w:after="120"/>
              <w:ind w:left="337" w:hanging="337"/>
              <w:contextualSpacing w:val="0"/>
              <w:rPr>
                <w:bCs/>
                <w:sz w:val="20"/>
                <w:szCs w:val="20"/>
              </w:rPr>
            </w:pPr>
            <w:r w:rsidRPr="0053749F">
              <w:rPr>
                <w:bCs/>
                <w:sz w:val="20"/>
                <w:szCs w:val="20"/>
              </w:rPr>
              <w:t>Organize work papers to show clear support for significant fi</w:t>
            </w:r>
            <w:r>
              <w:rPr>
                <w:bCs/>
                <w:sz w:val="20"/>
                <w:szCs w:val="20"/>
              </w:rPr>
              <w:t>ndings by examination objective.</w:t>
            </w:r>
          </w:p>
        </w:tc>
        <w:tc>
          <w:tcPr>
            <w:tcW w:w="1151" w:type="dxa"/>
            <w:shd w:val="clear" w:color="auto" w:fill="auto"/>
          </w:tcPr>
          <w:p w14:paraId="579E842D" w14:textId="77777777" w:rsidR="00974DC8" w:rsidRPr="006608B1" w:rsidRDefault="00974DC8" w:rsidP="00974DC8">
            <w:pPr>
              <w:suppressAutoHyphens/>
              <w:spacing w:before="120"/>
              <w:rPr>
                <w:sz w:val="20"/>
                <w:szCs w:val="20"/>
              </w:rPr>
            </w:pPr>
          </w:p>
        </w:tc>
        <w:tc>
          <w:tcPr>
            <w:tcW w:w="2995" w:type="dxa"/>
            <w:shd w:val="clear" w:color="auto" w:fill="auto"/>
          </w:tcPr>
          <w:p w14:paraId="77419CE5" w14:textId="77777777" w:rsidR="00974DC8" w:rsidRPr="006608B1" w:rsidRDefault="00974DC8" w:rsidP="00974DC8">
            <w:pPr>
              <w:suppressAutoHyphens/>
              <w:spacing w:before="120"/>
              <w:rPr>
                <w:sz w:val="20"/>
                <w:szCs w:val="20"/>
              </w:rPr>
            </w:pPr>
          </w:p>
        </w:tc>
      </w:tr>
    </w:tbl>
    <w:p w14:paraId="73F14C40" w14:textId="77777777" w:rsidR="00BF20DC" w:rsidRPr="005602B4" w:rsidRDefault="00BF20DC" w:rsidP="003E5DEA">
      <w:pPr>
        <w:rPr>
          <w:sz w:val="20"/>
          <w:szCs w:val="20"/>
        </w:rPr>
      </w:pPr>
    </w:p>
    <w:sectPr w:rsidR="00BF20DC" w:rsidRPr="005602B4" w:rsidSect="003E5DEA">
      <w:headerReference w:type="default" r:id="rId24"/>
      <w:footerReference w:type="default" r:id="rId25"/>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1622D" w14:textId="77777777" w:rsidR="00E7217D" w:rsidRDefault="00E7217D" w:rsidP="00127C85">
      <w:r>
        <w:separator/>
      </w:r>
    </w:p>
  </w:endnote>
  <w:endnote w:type="continuationSeparator" w:id="0">
    <w:p w14:paraId="24397CF2" w14:textId="77777777" w:rsidR="00E7217D" w:rsidRDefault="00E7217D" w:rsidP="0012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0A6F4" w14:textId="5A72962E" w:rsidR="00E7217D" w:rsidRPr="00AD6E33" w:rsidRDefault="003F7548" w:rsidP="00AD6E33">
    <w:pPr>
      <w:pStyle w:val="Footer"/>
      <w:tabs>
        <w:tab w:val="clear" w:pos="4320"/>
        <w:tab w:val="clear" w:pos="8640"/>
        <w:tab w:val="right" w:pos="9360"/>
      </w:tabs>
      <w:jc w:val="right"/>
      <w:rPr>
        <w:rFonts w:ascii="Arial" w:hAnsi="Arial" w:cs="Arial"/>
        <w:color w:val="1F497D"/>
        <w:sz w:val="20"/>
        <w:szCs w:val="20"/>
      </w:rPr>
    </w:pPr>
    <w:r>
      <w:rPr>
        <w:rFonts w:ascii="Arial" w:hAnsi="Arial" w:cs="Arial"/>
        <w:color w:val="1F497D"/>
        <w:sz w:val="20"/>
        <w:szCs w:val="20"/>
      </w:rPr>
      <w:t>June</w:t>
    </w:r>
    <w:r w:rsidR="00E7217D" w:rsidRPr="000C7C6A">
      <w:rPr>
        <w:rFonts w:ascii="Arial" w:hAnsi="Arial" w:cs="Arial"/>
        <w:color w:val="1F497D"/>
        <w:sz w:val="20"/>
        <w:szCs w:val="20"/>
      </w:rPr>
      <w:t xml:space="preserve"> 20</w:t>
    </w:r>
    <w:r w:rsidR="00E7217D">
      <w:rPr>
        <w:rFonts w:ascii="Arial" w:hAnsi="Arial" w:cs="Arial"/>
        <w:color w:val="1F497D"/>
        <w:sz w:val="20"/>
        <w:szCs w:val="20"/>
      </w:rPr>
      <w:t>21</w:t>
    </w:r>
    <w:r w:rsidR="00E7217D" w:rsidRPr="000C7C6A">
      <w:rPr>
        <w:rFonts w:ascii="Arial" w:hAnsi="Arial" w:cs="Arial"/>
        <w:color w:val="1F497D"/>
        <w:sz w:val="20"/>
        <w:szCs w:val="20"/>
      </w:rPr>
      <w:tab/>
    </w:r>
    <w:r w:rsidR="00E7217D" w:rsidRPr="000C7C6A">
      <w:rPr>
        <w:rFonts w:ascii="Arial" w:hAnsi="Arial" w:cs="Arial"/>
        <w:color w:val="1F497D"/>
        <w:sz w:val="20"/>
        <w:szCs w:val="20"/>
      </w:rPr>
      <w:fldChar w:fldCharType="begin"/>
    </w:r>
    <w:r w:rsidR="00E7217D" w:rsidRPr="000C7C6A">
      <w:rPr>
        <w:rFonts w:ascii="Arial" w:hAnsi="Arial" w:cs="Arial"/>
        <w:color w:val="1F497D"/>
        <w:sz w:val="20"/>
        <w:szCs w:val="20"/>
      </w:rPr>
      <w:instrText xml:space="preserve"> PAGE   \* MERGEFORMAT </w:instrText>
    </w:r>
    <w:r w:rsidR="00E7217D" w:rsidRPr="000C7C6A">
      <w:rPr>
        <w:rFonts w:ascii="Arial" w:hAnsi="Arial" w:cs="Arial"/>
        <w:color w:val="1F497D"/>
        <w:sz w:val="20"/>
        <w:szCs w:val="20"/>
      </w:rPr>
      <w:fldChar w:fldCharType="separate"/>
    </w:r>
    <w:r w:rsidR="00E7217D">
      <w:rPr>
        <w:rFonts w:ascii="Arial" w:hAnsi="Arial" w:cs="Arial"/>
        <w:noProof/>
        <w:color w:val="1F497D"/>
        <w:sz w:val="20"/>
        <w:szCs w:val="20"/>
      </w:rPr>
      <w:t>14</w:t>
    </w:r>
    <w:r w:rsidR="00E7217D" w:rsidRPr="000C7C6A">
      <w:rPr>
        <w:rFonts w:ascii="Arial" w:hAnsi="Arial" w:cs="Arial"/>
        <w:noProof/>
        <w:color w:val="1F497D"/>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735A1" w14:textId="77777777" w:rsidR="00E7217D" w:rsidRDefault="00E7217D" w:rsidP="00127C85">
      <w:r>
        <w:separator/>
      </w:r>
    </w:p>
  </w:footnote>
  <w:footnote w:type="continuationSeparator" w:id="0">
    <w:p w14:paraId="74FE95C7" w14:textId="77777777" w:rsidR="00E7217D" w:rsidRDefault="00E7217D" w:rsidP="00127C85">
      <w:r>
        <w:continuationSeparator/>
      </w:r>
    </w:p>
  </w:footnote>
  <w:footnote w:id="1">
    <w:p w14:paraId="07FD4464" w14:textId="77777777" w:rsidR="00E7217D" w:rsidRPr="00267FD9" w:rsidRDefault="00E7217D" w:rsidP="005C5223">
      <w:pPr>
        <w:pStyle w:val="FootnoteText"/>
      </w:pPr>
      <w:r w:rsidRPr="00E15321">
        <w:rPr>
          <w:rStyle w:val="FootnoteReference"/>
        </w:rPr>
        <w:footnoteRef/>
      </w:r>
      <w:r w:rsidRPr="00E15321">
        <w:t xml:space="preserve"> Examiners may use </w:t>
      </w:r>
      <w:r w:rsidRPr="00E15321">
        <w:rPr>
          <w:rFonts w:eastAsia="Arial"/>
        </w:rPr>
        <w:t>system- or technology-specific technical references from authoritative sources,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9BFC1" w14:textId="77777777" w:rsidR="00E7217D" w:rsidRPr="00324A21" w:rsidRDefault="00E7217D" w:rsidP="00324A21">
    <w:pPr>
      <w:pStyle w:val="Header"/>
      <w:pBdr>
        <w:bottom w:val="single" w:sz="4" w:space="1" w:color="1F497D"/>
      </w:pBdr>
      <w:tabs>
        <w:tab w:val="clear" w:pos="4320"/>
        <w:tab w:val="clear" w:pos="8640"/>
        <w:tab w:val="right" w:pos="9360"/>
      </w:tabs>
      <w:rPr>
        <w:color w:val="1F497D"/>
        <w:sz w:val="20"/>
        <w:szCs w:val="20"/>
      </w:rPr>
    </w:pPr>
    <w:r w:rsidRPr="006608B1">
      <w:rPr>
        <w:rFonts w:ascii="Arial" w:hAnsi="Arial" w:cs="Arial"/>
        <w:noProof/>
        <w:position w:val="-6"/>
        <w:sz w:val="20"/>
        <w:szCs w:val="20"/>
      </w:rPr>
      <w:drawing>
        <wp:inline distT="0" distB="0" distL="0" distR="0" wp14:anchorId="00E3C980" wp14:editId="3DB5F177">
          <wp:extent cx="255270" cy="246380"/>
          <wp:effectExtent l="0" t="0" r="0" b="0"/>
          <wp:docPr id="1"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 cy="246380"/>
                  </a:xfrm>
                  <a:prstGeom prst="rect">
                    <a:avLst/>
                  </a:prstGeom>
                  <a:noFill/>
                  <a:ln>
                    <a:noFill/>
                  </a:ln>
                </pic:spPr>
              </pic:pic>
            </a:graphicData>
          </a:graphic>
        </wp:inline>
      </w:drawing>
    </w:r>
    <w:r w:rsidRPr="007E4A01">
      <w:rPr>
        <w:rFonts w:ascii="Arial" w:hAnsi="Arial" w:cs="Arial"/>
        <w:color w:val="1F497D"/>
        <w:sz w:val="20"/>
        <w:szCs w:val="20"/>
      </w:rPr>
      <w:t xml:space="preserve">FFIEC IT Examination Handbook </w:t>
    </w:r>
    <w:r w:rsidRPr="007E4A01">
      <w:rPr>
        <w:rFonts w:ascii="Arial" w:hAnsi="Arial" w:cs="Arial"/>
        <w:color w:val="1F497D"/>
        <w:sz w:val="20"/>
        <w:szCs w:val="20"/>
      </w:rPr>
      <w:tab/>
    </w:r>
    <w:r>
      <w:rPr>
        <w:rFonts w:ascii="Arial" w:hAnsi="Arial" w:cs="Arial"/>
        <w:color w:val="1F497D"/>
        <w:sz w:val="20"/>
        <w:szCs w:val="20"/>
      </w:rPr>
      <w:t>Architecture, Infrastructure, and Operations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AD6E9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84EFB5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A6ED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9EA61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1A21F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DC4B1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789B0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5C6841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FE2B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ECB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A2623"/>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31163CD"/>
    <w:multiLevelType w:val="multilevel"/>
    <w:tmpl w:val="7B0A8EA8"/>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4571C58"/>
    <w:multiLevelType w:val="multilevel"/>
    <w:tmpl w:val="2530EE00"/>
    <w:lvl w:ilvl="0">
      <w:start w:val="15"/>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581460A"/>
    <w:multiLevelType w:val="singleLevel"/>
    <w:tmpl w:val="9E468CD2"/>
    <w:lvl w:ilvl="0">
      <w:start w:val="1"/>
      <w:numFmt w:val="bullet"/>
      <w:pStyle w:val="BoxBullets"/>
      <w:lvlText w:val=""/>
      <w:lvlJc w:val="left"/>
      <w:pPr>
        <w:tabs>
          <w:tab w:val="num" w:pos="720"/>
        </w:tabs>
        <w:ind w:left="720" w:hanging="360"/>
      </w:pPr>
      <w:rPr>
        <w:rFonts w:ascii="Symbol" w:hAnsi="Symbol" w:hint="default"/>
      </w:rPr>
    </w:lvl>
  </w:abstractNum>
  <w:abstractNum w:abstractNumId="14" w15:restartNumberingAfterBreak="0">
    <w:nsid w:val="0861133D"/>
    <w:multiLevelType w:val="hybridMultilevel"/>
    <w:tmpl w:val="9A5A099C"/>
    <w:lvl w:ilvl="0" w:tplc="7E806938">
      <w:start w:val="12"/>
      <w:numFmt w:val="decimal"/>
      <w:lvlText w:val="%1."/>
      <w:lvlJc w:val="left"/>
      <w:pPr>
        <w:ind w:left="360" w:hanging="360"/>
      </w:pPr>
      <w:rPr>
        <w:rFonts w:hint="default"/>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8C702F"/>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E2678EE"/>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D75C2E"/>
    <w:multiLevelType w:val="hybridMultilevel"/>
    <w:tmpl w:val="3746D882"/>
    <w:lvl w:ilvl="0" w:tplc="04090019">
      <w:start w:val="1"/>
      <w:numFmt w:val="lowerLetter"/>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357A22"/>
    <w:multiLevelType w:val="hybridMultilevel"/>
    <w:tmpl w:val="215E9C96"/>
    <w:lvl w:ilvl="0" w:tplc="9E8E5B82">
      <w:start w:val="1"/>
      <w:numFmt w:val="bullet"/>
      <w:pStyle w:val="ITExamBullet2"/>
      <w:lvlText w:val="-"/>
      <w:lvlJc w:val="left"/>
      <w:pPr>
        <w:tabs>
          <w:tab w:val="num" w:pos="720"/>
        </w:tabs>
        <w:ind w:left="720" w:hanging="360"/>
      </w:pPr>
      <w:rPr>
        <w:rFonts w:ascii="Times New Roman" w:hAnsi="Times New Roman" w:cs="Times New Roman"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9A47E8"/>
    <w:multiLevelType w:val="multilevel"/>
    <w:tmpl w:val="B5667B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Letter"/>
      <w:pStyle w:val="Heading7"/>
      <w:lvlText w:val="Appendix %7: "/>
      <w:lvlJc w:val="left"/>
      <w:pPr>
        <w:ind w:left="0" w:firstLine="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7BF3CF6"/>
    <w:multiLevelType w:val="multilevel"/>
    <w:tmpl w:val="3E7A4B90"/>
    <w:lvl w:ilvl="0">
      <w:start w:val="1"/>
      <w:numFmt w:val="decimal"/>
      <w:lvlText w:val="Objective %1:"/>
      <w:lvlJc w:val="left"/>
      <w:pPr>
        <w:ind w:left="0" w:firstLine="0"/>
      </w:pPr>
      <w:rPr>
        <w:rFonts w:ascii="Times New Roman" w:hAnsi="Times New Roman" w:hint="default"/>
        <w:b/>
        <w:i/>
      </w:rPr>
    </w:lvl>
    <w:lvl w:ilvl="1">
      <w:start w:val="3"/>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81215E3"/>
    <w:multiLevelType w:val="multilevel"/>
    <w:tmpl w:val="AFEC5C6E"/>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hint="default"/>
      </w:rPr>
    </w:lvl>
    <w:lvl w:ilvl="2">
      <w:start w:val="1"/>
      <w:numFmt w:val="lowerLetter"/>
      <w:lvlText w:val="%3."/>
      <w:lvlJc w:val="left"/>
      <w:pPr>
        <w:ind w:left="792" w:hanging="360"/>
      </w:pPr>
      <w:rPr>
        <w:rFonts w:hint="default"/>
        <w:sz w:val="24"/>
      </w:rPr>
    </w:lvl>
    <w:lvl w:ilvl="3">
      <w:start w:val="1"/>
      <w:numFmt w:val="bullet"/>
      <w:lvlText w:val=""/>
      <w:lvlJc w:val="left"/>
      <w:pPr>
        <w:ind w:left="1440" w:hanging="360"/>
      </w:pPr>
      <w:rPr>
        <w:rFonts w:ascii="Wingdings" w:hAnsi="Wingdings" w:hint="default"/>
        <w:color w:val="3366CC"/>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9FA3A88"/>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44779BA"/>
    <w:multiLevelType w:val="multilevel"/>
    <w:tmpl w:val="7B0A8EA8"/>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63F7D5F"/>
    <w:multiLevelType w:val="hybridMultilevel"/>
    <w:tmpl w:val="FD74FE2C"/>
    <w:lvl w:ilvl="0" w:tplc="25661446">
      <w:start w:val="1"/>
      <w:numFmt w:val="bullet"/>
      <w:pStyle w:val="ITBullet1"/>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6F01088"/>
    <w:multiLevelType w:val="multilevel"/>
    <w:tmpl w:val="11B475CA"/>
    <w:styleLink w:val="Style5"/>
    <w:lvl w:ilvl="0">
      <w:start w:val="1"/>
      <w:numFmt w:val="upperRoman"/>
      <w:lvlText w:val="%1"/>
      <w:lvlJc w:val="left"/>
      <w:pPr>
        <w:ind w:left="720" w:hanging="720"/>
      </w:pPr>
      <w:rPr>
        <w:rFonts w:ascii="Arial Bold" w:hAnsi="Arial Bold" w:hint="default"/>
        <w:b/>
        <w:i w:val="0"/>
        <w:color w:val="2F5496" w:themeColor="accent1" w:themeShade="BF"/>
        <w:sz w:val="32"/>
      </w:rPr>
    </w:lvl>
    <w:lvl w:ilvl="1">
      <w:start w:val="1"/>
      <w:numFmt w:val="upperLetter"/>
      <w:lvlText w:val="%1.%2"/>
      <w:lvlJc w:val="left"/>
      <w:pPr>
        <w:ind w:left="720" w:hanging="720"/>
      </w:pPr>
      <w:rPr>
        <w:rFonts w:ascii="Arial" w:hAnsi="Arial" w:hint="default"/>
        <w:color w:val="2F5496" w:themeColor="accent1" w:themeShade="BF"/>
        <w:sz w:val="32"/>
      </w:rPr>
    </w:lvl>
    <w:lvl w:ilvl="2">
      <w:start w:val="1"/>
      <w:numFmt w:val="decimal"/>
      <w:lvlText w:val="%1.%2.%3"/>
      <w:lvlJc w:val="left"/>
      <w:pPr>
        <w:ind w:left="1440" w:hanging="1440"/>
      </w:pPr>
      <w:rPr>
        <w:rFonts w:ascii="Arial Bold" w:hAnsi="Arial Bold" w:cs="Arial" w:hint="default"/>
        <w:b/>
        <w:bCs w:val="0"/>
        <w:i w:val="0"/>
        <w:iCs w:val="0"/>
        <w:caps w:val="0"/>
        <w:strike w:val="0"/>
        <w:dstrike w:val="0"/>
        <w:vanish w:val="0"/>
        <w:color w:val="0070C0"/>
        <w:spacing w:val="0"/>
        <w:kern w:val="0"/>
        <w:position w:val="0"/>
        <w:u w:val="none"/>
        <w:effect w:val="none"/>
        <w:vertAlign w:val="baseline"/>
        <w:em w:val="none"/>
        <w14:ligatures w14:val="none"/>
        <w14:numForm w14:val="default"/>
        <w14:numSpacing w14:val="default"/>
        <w14:stylisticSets/>
        <w14:cntxtAlts w14:val="0"/>
      </w:rPr>
    </w:lvl>
    <w:lvl w:ilvl="3">
      <w:start w:val="1"/>
      <w:numFmt w:val="lowerLetter"/>
      <w:lvlText w:val="%1.%2.%3(%4)"/>
      <w:lvlJc w:val="left"/>
      <w:pPr>
        <w:ind w:left="1440" w:hanging="1440"/>
      </w:pPr>
      <w:rPr>
        <w:rFonts w:ascii="Times New Roman" w:hAnsi="Times New Roman" w:hint="default"/>
        <w:b/>
        <w:i w:val="0"/>
        <w:color w:val="2F5496" w:themeColor="accent1" w:themeShade="BF"/>
        <w:sz w:val="26"/>
      </w:rPr>
    </w:lvl>
    <w:lvl w:ilvl="4">
      <w:start w:val="1"/>
      <w:numFmt w:val="lowerRoman"/>
      <w:lvlText w:val="%1.%2.%3.%4(%5)"/>
      <w:lvlJc w:val="left"/>
      <w:pPr>
        <w:ind w:left="72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78D093C"/>
    <w:multiLevelType w:val="hybridMultilevel"/>
    <w:tmpl w:val="5FB07588"/>
    <w:lvl w:ilvl="0" w:tplc="FFFFFFFF">
      <w:start w:val="1"/>
      <w:numFmt w:val="decimal"/>
      <w:pStyle w:val="List2"/>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color w:val="auto"/>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BF0400D"/>
    <w:multiLevelType w:val="hybridMultilevel"/>
    <w:tmpl w:val="C6B47712"/>
    <w:lvl w:ilvl="0" w:tplc="04090019">
      <w:start w:val="1"/>
      <w:numFmt w:val="lowerLetter"/>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2F2F6E"/>
    <w:multiLevelType w:val="multilevel"/>
    <w:tmpl w:val="D09ED158"/>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ascii="Times New Roman" w:eastAsia="Times New Roman" w:hAnsi="Times New Roman" w:cs="Times New Roman"/>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D5B2D23"/>
    <w:multiLevelType w:val="hybridMultilevel"/>
    <w:tmpl w:val="C1DA4338"/>
    <w:lvl w:ilvl="0" w:tplc="B492B3C0">
      <w:start w:val="1"/>
      <w:numFmt w:val="decimal"/>
      <w:pStyle w:val="QNumber"/>
      <w:lvlText w:val="A-%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D7C1B99"/>
    <w:multiLevelType w:val="multilevel"/>
    <w:tmpl w:val="407AEDAA"/>
    <w:lvl w:ilvl="0">
      <w:start w:val="16"/>
      <w:numFmt w:val="decimal"/>
      <w:lvlText w:val="Objective %1:"/>
      <w:lvlJc w:val="left"/>
      <w:pPr>
        <w:ind w:left="0" w:firstLine="0"/>
      </w:pPr>
      <w:rPr>
        <w:rFonts w:ascii="Times New Roman" w:hAnsi="Times New Roman" w:hint="default"/>
        <w:b/>
        <w:i/>
        <w:color w:val="1F3864" w:themeColor="accent1" w:themeShade="80"/>
        <w:sz w:val="24"/>
      </w:rPr>
    </w:lvl>
    <w:lvl w:ilvl="1">
      <w:start w:val="1"/>
      <w:numFmt w:val="decimal"/>
      <w:lvlText w:val="%2."/>
      <w:lvlJc w:val="left"/>
      <w:pPr>
        <w:ind w:left="720" w:hanging="720"/>
      </w:pPr>
      <w:rPr>
        <w:rFonts w:hint="default"/>
      </w:rPr>
    </w:lvl>
    <w:lvl w:ilvl="2">
      <w:start w:val="1"/>
      <w:numFmt w:val="bullet"/>
      <w:lvlText w:val=""/>
      <w:lvlJc w:val="left"/>
      <w:pPr>
        <w:ind w:left="1080" w:hanging="360"/>
      </w:pPr>
      <w:rPr>
        <w:rFonts w:ascii="Symbol" w:hAnsi="Symbol" w:hint="default"/>
        <w:sz w:val="24"/>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E3F69D6"/>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F2D1141"/>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2413090"/>
    <w:multiLevelType w:val="multilevel"/>
    <w:tmpl w:val="3E7A4B90"/>
    <w:lvl w:ilvl="0">
      <w:start w:val="1"/>
      <w:numFmt w:val="decimal"/>
      <w:lvlText w:val="Objective %1:"/>
      <w:lvlJc w:val="left"/>
      <w:pPr>
        <w:ind w:left="0" w:firstLine="0"/>
      </w:pPr>
      <w:rPr>
        <w:rFonts w:ascii="Times New Roman" w:hAnsi="Times New Roman" w:hint="default"/>
        <w:b/>
        <w:i/>
      </w:rPr>
    </w:lvl>
    <w:lvl w:ilvl="1">
      <w:start w:val="3"/>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2703820"/>
    <w:multiLevelType w:val="hybridMultilevel"/>
    <w:tmpl w:val="B02CFCF0"/>
    <w:lvl w:ilvl="0" w:tplc="69CE6E50">
      <w:start w:val="1"/>
      <w:numFmt w:val="bullet"/>
      <w:lvlText w:val=""/>
      <w:lvlJc w:val="left"/>
      <w:pPr>
        <w:ind w:left="720" w:hanging="360"/>
      </w:pPr>
      <w:rPr>
        <w:rFonts w:ascii="Symbol" w:hAnsi="Symbol" w:hint="default"/>
      </w:rPr>
    </w:lvl>
    <w:lvl w:ilvl="1" w:tplc="7A72E50E">
      <w:start w:val="1"/>
      <w:numFmt w:val="bullet"/>
      <w:lvlText w:val="o"/>
      <w:lvlJc w:val="left"/>
      <w:pPr>
        <w:ind w:left="1440" w:hanging="360"/>
      </w:pPr>
      <w:rPr>
        <w:rFonts w:ascii="Courier New" w:hAnsi="Courier New" w:hint="default"/>
        <w:color w:val="auto"/>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682AAE"/>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FA4FC6"/>
    <w:multiLevelType w:val="multilevel"/>
    <w:tmpl w:val="7B92F570"/>
    <w:styleLink w:val="Style1"/>
    <w:lvl w:ilvl="0">
      <w:start w:val="1"/>
      <w:numFmt w:val="decimal"/>
      <w:lvlText w:val="Objective %1:"/>
      <w:lvlJc w:val="left"/>
      <w:pPr>
        <w:ind w:left="0" w:firstLine="0"/>
      </w:pPr>
      <w:rPr>
        <w:rFonts w:ascii="Times New Roman" w:hAnsi="Times New Roman"/>
        <w:b/>
        <w:i/>
        <w:color w:val="1F3864" w:themeColor="accent1" w:themeShade="80"/>
        <w:sz w:val="24"/>
      </w:rPr>
    </w:lvl>
    <w:lvl w:ilvl="1">
      <w:start w:val="1"/>
      <w:numFmt w:val="decimal"/>
      <w:lvlText w:val="%2."/>
      <w:lvlJc w:val="left"/>
      <w:pPr>
        <w:ind w:left="720" w:hanging="720"/>
      </w:pPr>
      <w:rPr>
        <w:rFonts w:hint="default"/>
      </w:rPr>
    </w:lvl>
    <w:lvl w:ilvl="2">
      <w:start w:val="1"/>
      <w:numFmt w:val="bullet"/>
      <w:lvlText w:val=""/>
      <w:lvlJc w:val="left"/>
      <w:pPr>
        <w:ind w:left="1080" w:hanging="360"/>
      </w:pPr>
      <w:rPr>
        <w:rFonts w:ascii="Symbol" w:hAnsi="Symbol" w:hint="default"/>
        <w:sz w:val="24"/>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7BD0EC8"/>
    <w:multiLevelType w:val="multilevel"/>
    <w:tmpl w:val="8F16E5DE"/>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8183B22"/>
    <w:multiLevelType w:val="multilevel"/>
    <w:tmpl w:val="FCDADADA"/>
    <w:lvl w:ilvl="0">
      <w:start w:val="1"/>
      <w:numFmt w:val="upperRoman"/>
      <w:suff w:val="nothing"/>
      <w:lvlText w:val="Article %1"/>
      <w:lvlJc w:val="left"/>
      <w:rPr>
        <w:b w:val="0"/>
        <w:i w:val="0"/>
      </w:rPr>
    </w:lvl>
    <w:lvl w:ilvl="1">
      <w:start w:val="1"/>
      <w:numFmt w:val="decimal"/>
      <w:pStyle w:val="ArticleLevel1"/>
      <w:lvlText w:val="(%2)"/>
      <w:lvlJc w:val="left"/>
      <w:pPr>
        <w:tabs>
          <w:tab w:val="num" w:pos="1080"/>
        </w:tabs>
        <w:ind w:firstLine="720"/>
      </w:pPr>
    </w:lvl>
    <w:lvl w:ilvl="2">
      <w:start w:val="1"/>
      <w:numFmt w:val="lowerLetter"/>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3ED93E06"/>
    <w:multiLevelType w:val="hybridMultilevel"/>
    <w:tmpl w:val="21A6465E"/>
    <w:lvl w:ilvl="0" w:tplc="1514E208">
      <w:start w:val="1"/>
      <w:numFmt w:val="bullet"/>
      <w:pStyle w:val="ITBullet2"/>
      <w:lvlText w:val="-"/>
      <w:lvlJc w:val="left"/>
      <w:pPr>
        <w:tabs>
          <w:tab w:val="num" w:pos="720"/>
        </w:tabs>
        <w:ind w:left="720" w:hanging="360"/>
      </w:pPr>
      <w:rPr>
        <w:rFonts w:hAnsi="Arial" w:hint="default"/>
        <w:caps w:val="0"/>
        <w:strike w:val="0"/>
        <w:dstrike w:val="0"/>
        <w:vanish w:val="0"/>
        <w:color w:val="000000"/>
        <w:sz w:val="16"/>
        <w:vertAlign w:val="baseline"/>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15C3994"/>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DC470B"/>
    <w:multiLevelType w:val="multilevel"/>
    <w:tmpl w:val="207A5392"/>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1661CA"/>
    <w:multiLevelType w:val="multilevel"/>
    <w:tmpl w:val="820A2CA0"/>
    <w:lvl w:ilvl="0">
      <w:start w:val="1"/>
      <w:numFmt w:val="decimal"/>
      <w:lvlText w:val="Objective %1:"/>
      <w:lvlJc w:val="left"/>
      <w:pPr>
        <w:ind w:left="0" w:firstLine="0"/>
      </w:pPr>
      <w:rPr>
        <w:rFonts w:ascii="Times New Roman" w:hAnsi="Times New Roman" w:hint="default"/>
        <w:b/>
        <w:i/>
      </w:rPr>
    </w:lvl>
    <w:lvl w:ilvl="1">
      <w:start w:val="3"/>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6C36E73"/>
    <w:multiLevelType w:val="singleLevel"/>
    <w:tmpl w:val="DF0ECB56"/>
    <w:lvl w:ilvl="0">
      <w:start w:val="1"/>
      <w:numFmt w:val="bullet"/>
      <w:pStyle w:val="ITExambullet"/>
      <w:lvlText w:val=""/>
      <w:lvlJc w:val="left"/>
      <w:pPr>
        <w:tabs>
          <w:tab w:val="num" w:pos="360"/>
        </w:tabs>
        <w:ind w:left="360" w:hanging="360"/>
      </w:pPr>
      <w:rPr>
        <w:rFonts w:ascii="Symbol" w:hAnsi="Symbol" w:hint="default"/>
      </w:rPr>
    </w:lvl>
  </w:abstractNum>
  <w:abstractNum w:abstractNumId="44" w15:restartNumberingAfterBreak="0">
    <w:nsid w:val="48150CA4"/>
    <w:multiLevelType w:val="hybridMultilevel"/>
    <w:tmpl w:val="BB4CC70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8650FA"/>
    <w:multiLevelType w:val="hybridMultilevel"/>
    <w:tmpl w:val="9F9243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37721F"/>
    <w:multiLevelType w:val="multilevel"/>
    <w:tmpl w:val="55B8DBA8"/>
    <w:lvl w:ilvl="0">
      <w:start w:val="1"/>
      <w:numFmt w:val="decimal"/>
      <w:lvlText w:val="Objective %1:"/>
      <w:lvlJc w:val="left"/>
      <w:pPr>
        <w:ind w:left="0" w:firstLine="0"/>
      </w:pPr>
      <w:rPr>
        <w:rFonts w:ascii="Times New Roman" w:hAnsi="Times New Roman" w:hint="default"/>
        <w:b/>
        <w:i/>
      </w:rPr>
    </w:lvl>
    <w:lvl w:ilvl="1">
      <w:start w:val="2"/>
      <w:numFmt w:val="decimal"/>
      <w:lvlText w:val="%2."/>
      <w:lvlJc w:val="left"/>
      <w:pPr>
        <w:ind w:left="720" w:hanging="720"/>
      </w:pPr>
      <w:rPr>
        <w:rFonts w:hint="default"/>
      </w:rPr>
    </w:lvl>
    <w:lvl w:ilvl="2">
      <w:start w:val="1"/>
      <w:numFmt w:val="lowerLetter"/>
      <w:lvlText w:val="%3."/>
      <w:lvlJc w:val="left"/>
      <w:pPr>
        <w:ind w:left="1080" w:hanging="360"/>
      </w:pPr>
      <w:rPr>
        <w:rFonts w:hint="default"/>
        <w:sz w:val="24"/>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C5471E5"/>
    <w:multiLevelType w:val="multilevel"/>
    <w:tmpl w:val="7B92F570"/>
    <w:numStyleLink w:val="Style1"/>
  </w:abstractNum>
  <w:abstractNum w:abstractNumId="48" w15:restartNumberingAfterBreak="0">
    <w:nsid w:val="4F943376"/>
    <w:multiLevelType w:val="multilevel"/>
    <w:tmpl w:val="7B0A8EA8"/>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15E496F"/>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5A61AFB"/>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5A85069"/>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93F0E59"/>
    <w:multiLevelType w:val="multilevel"/>
    <w:tmpl w:val="1CB8366A"/>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4"/>
      </w:rPr>
    </w:lvl>
    <w:lvl w:ilvl="3">
      <w:start w:val="1"/>
      <w:numFmt w:val="bullet"/>
      <w:lvlText w:val=""/>
      <w:lvlJc w:val="left"/>
      <w:pPr>
        <w:ind w:left="1440" w:hanging="360"/>
      </w:pPr>
      <w:rPr>
        <w:rFonts w:ascii="Wingdings" w:hAnsi="Wingding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95B4301"/>
    <w:multiLevelType w:val="multilevel"/>
    <w:tmpl w:val="7FB485BE"/>
    <w:lvl w:ilvl="0">
      <w:start w:val="1"/>
      <w:numFmt w:val="decimal"/>
      <w:lvlText w:val="Objective %1."/>
      <w:lvlJc w:val="left"/>
      <w:pPr>
        <w:ind w:left="0" w:firstLine="0"/>
      </w:pPr>
      <w:rPr>
        <w:rFonts w:hint="default"/>
        <w:b/>
        <w:i/>
      </w:rPr>
    </w:lvl>
    <w:lvl w:ilvl="1">
      <w:start w:val="1"/>
      <w:numFmt w:val="decimal"/>
      <w:lvlText w:val="%2."/>
      <w:lvlJc w:val="left"/>
      <w:pPr>
        <w:ind w:left="720" w:hanging="720"/>
      </w:pPr>
      <w:rPr>
        <w:rFonts w:hint="default"/>
      </w:rPr>
    </w:lvl>
    <w:lvl w:ilvl="2">
      <w:start w:val="1"/>
      <w:numFmt w:val="bullet"/>
      <w:lvlText w:val="•"/>
      <w:lvlJc w:val="left"/>
      <w:pPr>
        <w:ind w:left="1080" w:hanging="360"/>
      </w:pPr>
      <w:rPr>
        <w:rFonts w:ascii="Times New Roman" w:hAnsi="Times New Roman" w:cs="Times New Roman" w:hint="default"/>
        <w:sz w:val="24"/>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AAF2B7C"/>
    <w:multiLevelType w:val="multilevel"/>
    <w:tmpl w:val="0FA45B1A"/>
    <w:lvl w:ilvl="0">
      <w:start w:val="1"/>
      <w:numFmt w:val="upperRoman"/>
      <w:pStyle w:val="Heading1"/>
      <w:lvlText w:val="%1"/>
      <w:lvlJc w:val="left"/>
      <w:pPr>
        <w:ind w:left="720" w:hanging="720"/>
      </w:pPr>
      <w:rPr>
        <w:rFonts w:ascii="Arial Bold" w:hAnsi="Arial Bold" w:hint="default"/>
        <w:b/>
        <w:i w:val="0"/>
        <w:color w:val="365F91"/>
        <w:sz w:val="32"/>
      </w:rPr>
    </w:lvl>
    <w:lvl w:ilvl="1">
      <w:start w:val="1"/>
      <w:numFmt w:val="upperLetter"/>
      <w:pStyle w:val="Heading2"/>
      <w:lvlText w:val="%1.%2"/>
      <w:lvlJc w:val="left"/>
      <w:pPr>
        <w:ind w:left="720" w:hanging="720"/>
      </w:pPr>
      <w:rPr>
        <w:rFonts w:ascii="Arial" w:hAnsi="Arial" w:hint="default"/>
        <w:color w:val="365F91"/>
        <w:sz w:val="32"/>
      </w:rPr>
    </w:lvl>
    <w:lvl w:ilvl="2">
      <w:start w:val="1"/>
      <w:numFmt w:val="decimal"/>
      <w:pStyle w:val="Heading3"/>
      <w:lvlText w:val="%1.%2.%3"/>
      <w:lvlJc w:val="left"/>
      <w:pPr>
        <w:ind w:left="1440" w:hanging="1440"/>
      </w:pPr>
      <w:rPr>
        <w:rFonts w:ascii="Arial Bold" w:hAnsi="Arial Bold" w:hint="default"/>
        <w:b/>
        <w:i w:val="0"/>
        <w:color w:val="365F91"/>
        <w:sz w:val="26"/>
      </w:rPr>
    </w:lvl>
    <w:lvl w:ilvl="3">
      <w:start w:val="1"/>
      <w:numFmt w:val="lowerLetter"/>
      <w:pStyle w:val="Heading4"/>
      <w:lvlText w:val="%1.%2.%3(%4)"/>
      <w:lvlJc w:val="left"/>
      <w:pPr>
        <w:ind w:left="1440" w:hanging="1440"/>
      </w:pPr>
      <w:rPr>
        <w:rFonts w:ascii="Times New Roman" w:hAnsi="Times New Roman" w:hint="default"/>
        <w:b/>
        <w:i w:val="0"/>
        <w:color w:val="365F91"/>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BB879C6"/>
    <w:multiLevelType w:val="hybridMultilevel"/>
    <w:tmpl w:val="F1560F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3927"/>
    <w:multiLevelType w:val="multilevel"/>
    <w:tmpl w:val="59184204"/>
    <w:lvl w:ilvl="0">
      <w:start w:val="1"/>
      <w:numFmt w:val="decimal"/>
      <w:lvlText w:val="Objective %1:"/>
      <w:lvlJc w:val="left"/>
      <w:pPr>
        <w:ind w:left="0" w:firstLine="0"/>
      </w:pPr>
      <w:rPr>
        <w:rFonts w:ascii="Times New Roman" w:hAnsi="Times New Roman" w:hint="default"/>
        <w:b/>
        <w:i/>
      </w:rPr>
    </w:lvl>
    <w:lvl w:ilvl="1">
      <w:start w:val="3"/>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40A19D2"/>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41678CC"/>
    <w:multiLevelType w:val="multilevel"/>
    <w:tmpl w:val="DE9ED798"/>
    <w:lvl w:ilvl="0">
      <w:start w:val="1"/>
      <w:numFmt w:val="decimal"/>
      <w:lvlText w:val="Objective %1:"/>
      <w:lvlJc w:val="left"/>
      <w:pPr>
        <w:ind w:left="0" w:firstLine="0"/>
      </w:pPr>
      <w:rPr>
        <w:rFonts w:ascii="Times New Roman" w:hAnsi="Times New Roman" w:hint="default"/>
        <w:b/>
        <w:i/>
      </w:rPr>
    </w:lvl>
    <w:lvl w:ilvl="1">
      <w:start w:val="3"/>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9081757"/>
    <w:multiLevelType w:val="hybridMultilevel"/>
    <w:tmpl w:val="710A22BC"/>
    <w:lvl w:ilvl="0" w:tplc="FFFFFFFF">
      <w:start w:val="1"/>
      <w:numFmt w:val="none"/>
      <w:pStyle w:val="BodyText"/>
      <w:lvlText w:val="%1."/>
      <w:lvlJc w:val="left"/>
      <w:pPr>
        <w:tabs>
          <w:tab w:val="num" w:pos="144"/>
        </w:tabs>
        <w:ind w:left="144" w:hanging="144"/>
      </w:p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802C3B"/>
    <w:multiLevelType w:val="hybridMultilevel"/>
    <w:tmpl w:val="D2A0F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6F0328A5"/>
    <w:multiLevelType w:val="singleLevel"/>
    <w:tmpl w:val="04090001"/>
    <w:lvl w:ilvl="0">
      <w:start w:val="1"/>
      <w:numFmt w:val="bullet"/>
      <w:pStyle w:val="ISBulletsLevel2a"/>
      <w:lvlText w:val=""/>
      <w:lvlJc w:val="left"/>
      <w:pPr>
        <w:tabs>
          <w:tab w:val="num" w:pos="360"/>
        </w:tabs>
        <w:ind w:left="360" w:hanging="360"/>
      </w:pPr>
      <w:rPr>
        <w:rFonts w:ascii="Symbol" w:hAnsi="Symbol" w:hint="default"/>
      </w:rPr>
    </w:lvl>
  </w:abstractNum>
  <w:abstractNum w:abstractNumId="62" w15:restartNumberingAfterBreak="0">
    <w:nsid w:val="702460B2"/>
    <w:multiLevelType w:val="hybridMultilevel"/>
    <w:tmpl w:val="F74CA5A8"/>
    <w:lvl w:ilvl="0" w:tplc="A56A71E2">
      <w:start w:val="1"/>
      <w:numFmt w:val="lowerLetter"/>
      <w:lvlText w:val="%1."/>
      <w:lvlJc w:val="left"/>
      <w:pPr>
        <w:ind w:left="720" w:hanging="360"/>
      </w:pPr>
      <w:rPr>
        <w:rFonts w:hint="default"/>
        <w:sz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3D1914"/>
    <w:multiLevelType w:val="singleLevel"/>
    <w:tmpl w:val="04090001"/>
    <w:lvl w:ilvl="0">
      <w:start w:val="1"/>
      <w:numFmt w:val="bullet"/>
      <w:pStyle w:val="ISBoxBullets"/>
      <w:lvlText w:val=""/>
      <w:lvlJc w:val="left"/>
      <w:pPr>
        <w:tabs>
          <w:tab w:val="num" w:pos="360"/>
        </w:tabs>
        <w:ind w:left="360" w:hanging="360"/>
      </w:pPr>
      <w:rPr>
        <w:rFonts w:ascii="Symbol" w:hAnsi="Symbol" w:hint="default"/>
      </w:rPr>
    </w:lvl>
  </w:abstractNum>
  <w:abstractNum w:abstractNumId="64" w15:restartNumberingAfterBreak="0">
    <w:nsid w:val="7456697F"/>
    <w:multiLevelType w:val="multilevel"/>
    <w:tmpl w:val="F70ADB32"/>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ascii="Times New Roman" w:eastAsia="Times New Roman" w:hAnsi="Times New Roman" w:cs="Times New Roman"/>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48A203F"/>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340451"/>
    <w:multiLevelType w:val="multilevel"/>
    <w:tmpl w:val="7B0A8EA8"/>
    <w:lvl w:ilvl="0">
      <w:start w:val="1"/>
      <w:numFmt w:val="decimal"/>
      <w:lvlText w:val="Objective %1:"/>
      <w:lvlJc w:val="left"/>
      <w:pPr>
        <w:ind w:left="0" w:firstLine="0"/>
      </w:pPr>
      <w:rPr>
        <w:rFonts w:ascii="Times New Roman" w:hAnsi="Times New Roman" w:hint="default"/>
        <w:b/>
        <w:i/>
      </w:rPr>
    </w:lvl>
    <w:lvl w:ilvl="1">
      <w:start w:val="1"/>
      <w:numFmt w:val="decimal"/>
      <w:lvlText w:val="%2."/>
      <w:lvlJc w:val="left"/>
      <w:pPr>
        <w:ind w:left="720" w:hanging="720"/>
      </w:pPr>
      <w:rPr>
        <w:rFonts w:hint="default"/>
      </w:rPr>
    </w:lvl>
    <w:lvl w:ilvl="2">
      <w:start w:val="1"/>
      <w:numFmt w:val="lowerLetter"/>
      <w:lvlText w:val="%3."/>
      <w:lvlJc w:val="left"/>
      <w:pPr>
        <w:ind w:left="1080" w:hanging="360"/>
      </w:pPr>
      <w:rPr>
        <w:rFonts w:hint="default"/>
        <w:sz w:val="20"/>
      </w:rPr>
    </w:lvl>
    <w:lvl w:ilvl="3">
      <w:start w:val="1"/>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AE85A8E"/>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7B6C2BE7"/>
    <w:multiLevelType w:val="multilevel"/>
    <w:tmpl w:val="0A12CEC4"/>
    <w:lvl w:ilvl="0">
      <w:start w:val="1"/>
      <w:numFmt w:val="decimal"/>
      <w:lvlText w:val="Objective %1:"/>
      <w:lvlJc w:val="left"/>
      <w:pPr>
        <w:ind w:left="0" w:firstLine="0"/>
      </w:pPr>
      <w:rPr>
        <w:rFonts w:ascii="Times New Roman" w:hAnsi="Times New Roman" w:hint="default"/>
        <w:b/>
        <w:i/>
        <w:color w:val="1F3864" w:themeColor="accent1" w:themeShade="80"/>
      </w:rPr>
    </w:lvl>
    <w:lvl w:ilvl="1">
      <w:start w:val="1"/>
      <w:numFmt w:val="decimal"/>
      <w:lvlText w:val="%2."/>
      <w:lvlJc w:val="left"/>
      <w:pPr>
        <w:ind w:left="720" w:hanging="720"/>
      </w:pPr>
      <w:rPr>
        <w:rFonts w:hint="default"/>
        <w:b w:val="0"/>
        <w:color w:val="auto"/>
      </w:rPr>
    </w:lvl>
    <w:lvl w:ilvl="2">
      <w:start w:val="1"/>
      <w:numFmt w:val="lowerLetter"/>
      <w:lvlText w:val="%3."/>
      <w:lvlJc w:val="left"/>
      <w:pPr>
        <w:ind w:left="720" w:hanging="360"/>
      </w:pPr>
      <w:rPr>
        <w:rFonts w:hint="default"/>
        <w:sz w:val="20"/>
      </w:rPr>
    </w:lvl>
    <w:lvl w:ilvl="3">
      <w:start w:val="5"/>
      <w:numFmt w:val="bullet"/>
      <w:lvlText w:val="-"/>
      <w:lvlJc w:val="left"/>
      <w:pPr>
        <w:ind w:left="1440" w:hanging="360"/>
      </w:pPr>
      <w:rPr>
        <w:rFonts w:ascii="Times New Roman" w:hAnsi="Times New Roman" w:cs="Times New Roman"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F6B75A1"/>
    <w:multiLevelType w:val="hybridMultilevel"/>
    <w:tmpl w:val="0DA27AAC"/>
    <w:lvl w:ilvl="0" w:tplc="95CAEB98">
      <w:start w:val="1"/>
      <w:numFmt w:val="bullet"/>
      <w:pStyle w:val="ITAction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F801F57"/>
    <w:multiLevelType w:val="hybridMultilevel"/>
    <w:tmpl w:val="63CE606A"/>
    <w:lvl w:ilvl="0" w:tplc="FFFFFFFF">
      <w:start w:val="4"/>
      <w:numFmt w:val="decimal"/>
      <w:pStyle w:val="Heading8"/>
      <w:lvlText w:val="%1."/>
      <w:lvlJc w:val="left"/>
      <w:pPr>
        <w:tabs>
          <w:tab w:val="num" w:pos="360"/>
        </w:tabs>
        <w:ind w:left="360" w:hanging="360"/>
      </w:pPr>
      <w:rPr>
        <w:rFonts w:hint="default"/>
      </w:rPr>
    </w:lvl>
    <w:lvl w:ilvl="1" w:tplc="FFFFFFFF">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8"/>
  </w:num>
  <w:num w:numId="2">
    <w:abstractNumId w:val="61"/>
  </w:num>
  <w:num w:numId="3">
    <w:abstractNumId w:val="63"/>
  </w:num>
  <w:num w:numId="4">
    <w:abstractNumId w:val="43"/>
  </w:num>
  <w:num w:numId="5">
    <w:abstractNumId w:val="13"/>
  </w:num>
  <w:num w:numId="6">
    <w:abstractNumId w:val="59"/>
  </w:num>
  <w:num w:numId="7">
    <w:abstractNumId w:val="29"/>
  </w:num>
  <w:num w:numId="8">
    <w:abstractNumId w:val="24"/>
  </w:num>
  <w:num w:numId="9">
    <w:abstractNumId w:val="3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70"/>
  </w:num>
  <w:num w:numId="23">
    <w:abstractNumId w:val="69"/>
  </w:num>
  <w:num w:numId="24">
    <w:abstractNumId w:val="19"/>
  </w:num>
  <w:num w:numId="25">
    <w:abstractNumId w:val="53"/>
  </w:num>
  <w:num w:numId="26">
    <w:abstractNumId w:val="46"/>
  </w:num>
  <w:num w:numId="27">
    <w:abstractNumId w:val="47"/>
  </w:num>
  <w:num w:numId="28">
    <w:abstractNumId w:val="21"/>
  </w:num>
  <w:num w:numId="29">
    <w:abstractNumId w:val="33"/>
  </w:num>
  <w:num w:numId="30">
    <w:abstractNumId w:val="54"/>
  </w:num>
  <w:num w:numId="31">
    <w:abstractNumId w:val="42"/>
  </w:num>
  <w:num w:numId="32">
    <w:abstractNumId w:val="64"/>
  </w:num>
  <w:num w:numId="33">
    <w:abstractNumId w:val="28"/>
  </w:num>
  <w:num w:numId="34">
    <w:abstractNumId w:val="56"/>
  </w:num>
  <w:num w:numId="35">
    <w:abstractNumId w:val="11"/>
  </w:num>
  <w:num w:numId="36">
    <w:abstractNumId w:val="23"/>
  </w:num>
  <w:num w:numId="37">
    <w:abstractNumId w:val="66"/>
  </w:num>
  <w:num w:numId="38">
    <w:abstractNumId w:val="48"/>
  </w:num>
  <w:num w:numId="39">
    <w:abstractNumId w:val="58"/>
  </w:num>
  <w:num w:numId="40">
    <w:abstractNumId w:val="36"/>
  </w:num>
  <w:num w:numId="41">
    <w:abstractNumId w:val="20"/>
  </w:num>
  <w:num w:numId="42">
    <w:abstractNumId w:val="22"/>
  </w:num>
  <w:num w:numId="43">
    <w:abstractNumId w:val="52"/>
  </w:num>
  <w:num w:numId="44">
    <w:abstractNumId w:val="45"/>
  </w:num>
  <w:num w:numId="45">
    <w:abstractNumId w:val="27"/>
  </w:num>
  <w:num w:numId="46">
    <w:abstractNumId w:val="17"/>
  </w:num>
  <w:num w:numId="47">
    <w:abstractNumId w:val="37"/>
  </w:num>
  <w:num w:numId="48">
    <w:abstractNumId w:val="60"/>
  </w:num>
  <w:num w:numId="49">
    <w:abstractNumId w:val="41"/>
  </w:num>
  <w:num w:numId="50">
    <w:abstractNumId w:val="14"/>
  </w:num>
  <w:num w:numId="51">
    <w:abstractNumId w:val="25"/>
  </w:num>
  <w:num w:numId="52">
    <w:abstractNumId w:val="16"/>
  </w:num>
  <w:num w:numId="53">
    <w:abstractNumId w:val="51"/>
  </w:num>
  <w:num w:numId="54">
    <w:abstractNumId w:val="57"/>
  </w:num>
  <w:num w:numId="55">
    <w:abstractNumId w:val="65"/>
  </w:num>
  <w:num w:numId="56">
    <w:abstractNumId w:val="44"/>
  </w:num>
  <w:num w:numId="57">
    <w:abstractNumId w:val="50"/>
  </w:num>
  <w:num w:numId="58">
    <w:abstractNumId w:val="15"/>
  </w:num>
  <w:num w:numId="59">
    <w:abstractNumId w:val="35"/>
  </w:num>
  <w:num w:numId="60">
    <w:abstractNumId w:val="12"/>
  </w:num>
  <w:num w:numId="61">
    <w:abstractNumId w:val="30"/>
  </w:num>
  <w:num w:numId="62">
    <w:abstractNumId w:val="49"/>
  </w:num>
  <w:num w:numId="63">
    <w:abstractNumId w:val="55"/>
  </w:num>
  <w:num w:numId="64">
    <w:abstractNumId w:val="31"/>
  </w:num>
  <w:num w:numId="65">
    <w:abstractNumId w:val="34"/>
  </w:num>
  <w:num w:numId="66">
    <w:abstractNumId w:val="40"/>
  </w:num>
  <w:num w:numId="67">
    <w:abstractNumId w:val="67"/>
  </w:num>
  <w:num w:numId="68">
    <w:abstractNumId w:val="32"/>
  </w:num>
  <w:num w:numId="69">
    <w:abstractNumId w:val="10"/>
  </w:num>
  <w:num w:numId="70">
    <w:abstractNumId w:val="68"/>
  </w:num>
  <w:num w:numId="71">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C85"/>
    <w:rsid w:val="00004914"/>
    <w:rsid w:val="00014A50"/>
    <w:rsid w:val="000173DE"/>
    <w:rsid w:val="00062270"/>
    <w:rsid w:val="00081288"/>
    <w:rsid w:val="00082E23"/>
    <w:rsid w:val="00120479"/>
    <w:rsid w:val="00127C85"/>
    <w:rsid w:val="00153C45"/>
    <w:rsid w:val="001632EE"/>
    <w:rsid w:val="001A3DE6"/>
    <w:rsid w:val="001E5D4A"/>
    <w:rsid w:val="001F221B"/>
    <w:rsid w:val="00220B0E"/>
    <w:rsid w:val="002309D6"/>
    <w:rsid w:val="0023684B"/>
    <w:rsid w:val="002402DE"/>
    <w:rsid w:val="00261DCF"/>
    <w:rsid w:val="002B573B"/>
    <w:rsid w:val="003104CE"/>
    <w:rsid w:val="00320E19"/>
    <w:rsid w:val="00324A21"/>
    <w:rsid w:val="00333E29"/>
    <w:rsid w:val="00337294"/>
    <w:rsid w:val="003402D6"/>
    <w:rsid w:val="003408A4"/>
    <w:rsid w:val="00371AE3"/>
    <w:rsid w:val="003A15A2"/>
    <w:rsid w:val="003B1AD9"/>
    <w:rsid w:val="003D790D"/>
    <w:rsid w:val="003E06A5"/>
    <w:rsid w:val="003E5DEA"/>
    <w:rsid w:val="003F7548"/>
    <w:rsid w:val="00425841"/>
    <w:rsid w:val="00473F1D"/>
    <w:rsid w:val="004B0467"/>
    <w:rsid w:val="005101C6"/>
    <w:rsid w:val="00525F9A"/>
    <w:rsid w:val="0053749F"/>
    <w:rsid w:val="005602B4"/>
    <w:rsid w:val="005632B5"/>
    <w:rsid w:val="005A111D"/>
    <w:rsid w:val="005A2535"/>
    <w:rsid w:val="005C3670"/>
    <w:rsid w:val="005C5223"/>
    <w:rsid w:val="005D0197"/>
    <w:rsid w:val="005D16A9"/>
    <w:rsid w:val="00621C01"/>
    <w:rsid w:val="00623162"/>
    <w:rsid w:val="00657E6E"/>
    <w:rsid w:val="006608B1"/>
    <w:rsid w:val="00685866"/>
    <w:rsid w:val="006C2325"/>
    <w:rsid w:val="006D3435"/>
    <w:rsid w:val="006E292B"/>
    <w:rsid w:val="00716FA7"/>
    <w:rsid w:val="00752CE8"/>
    <w:rsid w:val="007545AA"/>
    <w:rsid w:val="007629BB"/>
    <w:rsid w:val="00791300"/>
    <w:rsid w:val="007A3641"/>
    <w:rsid w:val="007D6C32"/>
    <w:rsid w:val="007E16C4"/>
    <w:rsid w:val="007E53D8"/>
    <w:rsid w:val="007F011C"/>
    <w:rsid w:val="007F1335"/>
    <w:rsid w:val="007F1EE9"/>
    <w:rsid w:val="00842CAA"/>
    <w:rsid w:val="00843FB0"/>
    <w:rsid w:val="00876B8B"/>
    <w:rsid w:val="008975C8"/>
    <w:rsid w:val="008D5748"/>
    <w:rsid w:val="008F276E"/>
    <w:rsid w:val="008F509D"/>
    <w:rsid w:val="00900F92"/>
    <w:rsid w:val="00901C5B"/>
    <w:rsid w:val="00903DB5"/>
    <w:rsid w:val="00921CAC"/>
    <w:rsid w:val="00942B27"/>
    <w:rsid w:val="009501B1"/>
    <w:rsid w:val="009729D1"/>
    <w:rsid w:val="00974DC8"/>
    <w:rsid w:val="0098004C"/>
    <w:rsid w:val="009A0115"/>
    <w:rsid w:val="009C796A"/>
    <w:rsid w:val="009F43DC"/>
    <w:rsid w:val="00A203D0"/>
    <w:rsid w:val="00A427D7"/>
    <w:rsid w:val="00A811A2"/>
    <w:rsid w:val="00A87735"/>
    <w:rsid w:val="00AA410A"/>
    <w:rsid w:val="00AA6A28"/>
    <w:rsid w:val="00AB7E76"/>
    <w:rsid w:val="00AC37C6"/>
    <w:rsid w:val="00AD5B2E"/>
    <w:rsid w:val="00AD6E33"/>
    <w:rsid w:val="00B01FA4"/>
    <w:rsid w:val="00B37954"/>
    <w:rsid w:val="00B73D8F"/>
    <w:rsid w:val="00B8019E"/>
    <w:rsid w:val="00B93973"/>
    <w:rsid w:val="00B95DA0"/>
    <w:rsid w:val="00B968F1"/>
    <w:rsid w:val="00BB4135"/>
    <w:rsid w:val="00BE015B"/>
    <w:rsid w:val="00BF20DC"/>
    <w:rsid w:val="00C1014C"/>
    <w:rsid w:val="00C90630"/>
    <w:rsid w:val="00C93EA0"/>
    <w:rsid w:val="00CF6506"/>
    <w:rsid w:val="00D0634D"/>
    <w:rsid w:val="00D139E8"/>
    <w:rsid w:val="00D1482A"/>
    <w:rsid w:val="00D2531C"/>
    <w:rsid w:val="00D35C9F"/>
    <w:rsid w:val="00D51D9D"/>
    <w:rsid w:val="00D56869"/>
    <w:rsid w:val="00D67F86"/>
    <w:rsid w:val="00D81754"/>
    <w:rsid w:val="00D959C6"/>
    <w:rsid w:val="00DA5C68"/>
    <w:rsid w:val="00DE2E65"/>
    <w:rsid w:val="00DF57FB"/>
    <w:rsid w:val="00DF754A"/>
    <w:rsid w:val="00E3557E"/>
    <w:rsid w:val="00E406E3"/>
    <w:rsid w:val="00E5383E"/>
    <w:rsid w:val="00E704D3"/>
    <w:rsid w:val="00E7217D"/>
    <w:rsid w:val="00EA0C3E"/>
    <w:rsid w:val="00EA10E7"/>
    <w:rsid w:val="00EE1A88"/>
    <w:rsid w:val="00F02C7E"/>
    <w:rsid w:val="00F03188"/>
    <w:rsid w:val="00F201A0"/>
    <w:rsid w:val="00F26689"/>
    <w:rsid w:val="00F35E50"/>
    <w:rsid w:val="00F40279"/>
    <w:rsid w:val="00F410E3"/>
    <w:rsid w:val="00F5518C"/>
    <w:rsid w:val="00F63127"/>
    <w:rsid w:val="00F71E9F"/>
    <w:rsid w:val="00F92DBA"/>
    <w:rsid w:val="00FB3C2D"/>
    <w:rsid w:val="00FE0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0F87BC"/>
  <w15:docId w15:val="{22D61E57-C32F-4AED-B54B-BCD4FBA6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C85"/>
    <w:rPr>
      <w:rFonts w:ascii="Times New Roman" w:eastAsia="Times New Roman" w:hAnsi="Times New Roman"/>
      <w:sz w:val="24"/>
      <w:szCs w:val="24"/>
    </w:rPr>
  </w:style>
  <w:style w:type="paragraph" w:styleId="Heading1">
    <w:name w:val="heading 1"/>
    <w:basedOn w:val="ITHeader1"/>
    <w:next w:val="Normal"/>
    <w:link w:val="Heading1Char"/>
    <w:qFormat/>
    <w:rsid w:val="00127C85"/>
    <w:pPr>
      <w:pageBreakBefore w:val="0"/>
      <w:numPr>
        <w:numId w:val="30"/>
      </w:numPr>
      <w:suppressAutoHyphens w:val="0"/>
      <w:spacing w:after="0"/>
      <w:outlineLvl w:val="0"/>
    </w:pPr>
    <w:rPr>
      <w:rFonts w:ascii="Arial Bold" w:hAnsi="Arial Bold"/>
      <w:b w:val="0"/>
      <w:caps w:val="0"/>
      <w:color w:val="1F497D"/>
      <w:spacing w:val="0"/>
      <w:sz w:val="32"/>
      <w:szCs w:val="32"/>
    </w:rPr>
  </w:style>
  <w:style w:type="paragraph" w:styleId="Heading2">
    <w:name w:val="heading 2"/>
    <w:basedOn w:val="Heading1"/>
    <w:next w:val="Normal"/>
    <w:link w:val="Heading2Char"/>
    <w:qFormat/>
    <w:rsid w:val="00127C85"/>
    <w:pPr>
      <w:numPr>
        <w:ilvl w:val="1"/>
      </w:numPr>
      <w:tabs>
        <w:tab w:val="left" w:pos="1620"/>
      </w:tabs>
      <w:outlineLvl w:val="1"/>
    </w:pPr>
    <w:rPr>
      <w:rFonts w:ascii="Arial" w:hAnsi="Arial"/>
      <w:sz w:val="30"/>
      <w:szCs w:val="30"/>
    </w:rPr>
  </w:style>
  <w:style w:type="paragraph" w:styleId="Heading3">
    <w:name w:val="heading 3"/>
    <w:basedOn w:val="Heading2"/>
    <w:next w:val="Normal"/>
    <w:link w:val="Heading3Char"/>
    <w:autoRedefine/>
    <w:qFormat/>
    <w:rsid w:val="00127C85"/>
    <w:pPr>
      <w:numPr>
        <w:ilvl w:val="2"/>
      </w:numPr>
      <w:tabs>
        <w:tab w:val="clear" w:pos="1620"/>
        <w:tab w:val="left" w:pos="1440"/>
      </w:tabs>
      <w:outlineLvl w:val="2"/>
    </w:pPr>
    <w:rPr>
      <w:b/>
      <w:sz w:val="26"/>
      <w:szCs w:val="26"/>
    </w:rPr>
  </w:style>
  <w:style w:type="paragraph" w:styleId="Heading4">
    <w:name w:val="heading 4"/>
    <w:basedOn w:val="Heading3"/>
    <w:next w:val="Normal"/>
    <w:link w:val="Heading4Char"/>
    <w:qFormat/>
    <w:rsid w:val="00127C85"/>
    <w:pPr>
      <w:numPr>
        <w:ilvl w:val="3"/>
      </w:numPr>
      <w:outlineLvl w:val="3"/>
    </w:pPr>
    <w:rPr>
      <w:rFonts w:ascii="Times New Roman" w:hAnsi="Times New Roman" w:cs="Times New Roman"/>
      <w:i/>
    </w:rPr>
  </w:style>
  <w:style w:type="paragraph" w:styleId="Heading7">
    <w:name w:val="heading 7"/>
    <w:basedOn w:val="Normal"/>
    <w:next w:val="Normal"/>
    <w:link w:val="Heading7Char"/>
    <w:rsid w:val="00127C85"/>
    <w:pPr>
      <w:keepNext/>
      <w:keepLines/>
      <w:numPr>
        <w:ilvl w:val="6"/>
        <w:numId w:val="24"/>
      </w:numPr>
      <w:spacing w:before="200"/>
      <w:outlineLvl w:val="6"/>
    </w:pPr>
    <w:rPr>
      <w:rFonts w:ascii="Arial" w:hAnsi="Arial"/>
      <w:b/>
      <w:iCs/>
      <w:color w:val="404040"/>
      <w:sz w:val="48"/>
    </w:rPr>
  </w:style>
  <w:style w:type="paragraph" w:styleId="Heading8">
    <w:name w:val="heading 8"/>
    <w:basedOn w:val="Normal"/>
    <w:next w:val="Normal"/>
    <w:link w:val="Heading8Char"/>
    <w:autoRedefine/>
    <w:rsid w:val="00127C85"/>
    <w:pPr>
      <w:keepNext/>
      <w:numPr>
        <w:numId w:val="22"/>
      </w:numPr>
      <w:tabs>
        <w:tab w:val="clear" w:pos="360"/>
        <w:tab w:val="num" w:pos="720"/>
      </w:tabs>
      <w:spacing w:after="120"/>
      <w:ind w:firstLine="0"/>
      <w:outlineLvl w:val="7"/>
    </w:pPr>
    <w:rPr>
      <w:bCs/>
      <w:szCs w:val="20"/>
    </w:rPr>
  </w:style>
  <w:style w:type="paragraph" w:styleId="Heading9">
    <w:name w:val="heading 9"/>
    <w:basedOn w:val="Normal"/>
    <w:next w:val="Normal"/>
    <w:link w:val="Heading9Char"/>
    <w:rsid w:val="00127C85"/>
    <w:pPr>
      <w:suppressAutoHyphens/>
      <w:spacing w:after="480"/>
      <w:outlineLvl w:val="8"/>
    </w:pPr>
    <w:rPr>
      <w:rFonts w:ascii="Arial" w:hAnsi="Arial" w:cs="Arial"/>
      <w:b/>
      <w:caps/>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7C85"/>
    <w:rPr>
      <w:rFonts w:ascii="Arial Bold" w:eastAsia="Times New Roman" w:hAnsi="Arial Bold" w:cs="Arial"/>
      <w:bCs/>
      <w:color w:val="1F497D"/>
      <w:sz w:val="32"/>
      <w:szCs w:val="32"/>
    </w:rPr>
  </w:style>
  <w:style w:type="character" w:customStyle="1" w:styleId="Heading2Char">
    <w:name w:val="Heading 2 Char"/>
    <w:link w:val="Heading2"/>
    <w:rsid w:val="00127C85"/>
    <w:rPr>
      <w:rFonts w:ascii="Arial" w:eastAsia="Times New Roman" w:hAnsi="Arial" w:cs="Arial"/>
      <w:bCs/>
      <w:color w:val="1F497D"/>
      <w:sz w:val="30"/>
      <w:szCs w:val="30"/>
    </w:rPr>
  </w:style>
  <w:style w:type="character" w:customStyle="1" w:styleId="Heading3Char">
    <w:name w:val="Heading 3 Char"/>
    <w:link w:val="Heading3"/>
    <w:rsid w:val="00127C85"/>
    <w:rPr>
      <w:rFonts w:ascii="Arial" w:eastAsia="Times New Roman" w:hAnsi="Arial" w:cs="Arial"/>
      <w:b/>
      <w:bCs/>
      <w:color w:val="1F497D"/>
      <w:sz w:val="26"/>
      <w:szCs w:val="26"/>
    </w:rPr>
  </w:style>
  <w:style w:type="character" w:customStyle="1" w:styleId="Heading4Char">
    <w:name w:val="Heading 4 Char"/>
    <w:link w:val="Heading4"/>
    <w:rsid w:val="00127C85"/>
    <w:rPr>
      <w:rFonts w:ascii="Times New Roman" w:eastAsia="Times New Roman" w:hAnsi="Times New Roman"/>
      <w:b/>
      <w:bCs/>
      <w:i/>
      <w:color w:val="1F497D"/>
      <w:sz w:val="26"/>
      <w:szCs w:val="26"/>
    </w:rPr>
  </w:style>
  <w:style w:type="character" w:customStyle="1" w:styleId="Heading7Char">
    <w:name w:val="Heading 7 Char"/>
    <w:link w:val="Heading7"/>
    <w:rsid w:val="00127C85"/>
    <w:rPr>
      <w:rFonts w:ascii="Arial" w:eastAsia="Times New Roman" w:hAnsi="Arial"/>
      <w:b/>
      <w:iCs/>
      <w:color w:val="404040"/>
      <w:sz w:val="48"/>
      <w:szCs w:val="24"/>
    </w:rPr>
  </w:style>
  <w:style w:type="character" w:customStyle="1" w:styleId="Heading8Char">
    <w:name w:val="Heading 8 Char"/>
    <w:link w:val="Heading8"/>
    <w:rsid w:val="00127C85"/>
    <w:rPr>
      <w:rFonts w:ascii="Times New Roman" w:eastAsia="Times New Roman" w:hAnsi="Times New Roman"/>
      <w:bCs/>
      <w:sz w:val="24"/>
    </w:rPr>
  </w:style>
  <w:style w:type="character" w:customStyle="1" w:styleId="Heading9Char">
    <w:name w:val="Heading 9 Char"/>
    <w:link w:val="Heading9"/>
    <w:rsid w:val="00127C85"/>
    <w:rPr>
      <w:rFonts w:ascii="Arial" w:eastAsia="Times New Roman" w:hAnsi="Arial" w:cs="Arial"/>
      <w:b/>
      <w:caps/>
      <w:sz w:val="40"/>
      <w:szCs w:val="20"/>
    </w:rPr>
  </w:style>
  <w:style w:type="paragraph" w:customStyle="1" w:styleId="NancyKaufman">
    <w:name w:val="Nancy Kaufman"/>
    <w:rsid w:val="00127C85"/>
    <w:rPr>
      <w:rFonts w:ascii="Arial" w:eastAsia="Times New Roman" w:hAnsi="Arial"/>
      <w:color w:val="000080"/>
      <w:sz w:val="22"/>
    </w:rPr>
  </w:style>
  <w:style w:type="paragraph" w:styleId="BodyText">
    <w:name w:val="Body Text"/>
    <w:basedOn w:val="Normal"/>
    <w:link w:val="BodyTextChar"/>
    <w:rsid w:val="00127C85"/>
    <w:pPr>
      <w:numPr>
        <w:numId w:val="6"/>
      </w:numPr>
      <w:tabs>
        <w:tab w:val="clear" w:pos="144"/>
        <w:tab w:val="num" w:pos="720"/>
      </w:tabs>
      <w:spacing w:before="120" w:after="120" w:line="340" w:lineRule="exact"/>
      <w:ind w:left="0" w:firstLine="0"/>
    </w:pPr>
    <w:rPr>
      <w:color w:val="000000"/>
      <w:szCs w:val="20"/>
    </w:rPr>
  </w:style>
  <w:style w:type="character" w:customStyle="1" w:styleId="BodyTextChar">
    <w:name w:val="Body Text Char"/>
    <w:link w:val="BodyText"/>
    <w:rsid w:val="00127C85"/>
    <w:rPr>
      <w:rFonts w:ascii="Times New Roman" w:eastAsia="Times New Roman" w:hAnsi="Times New Roman"/>
      <w:color w:val="000000"/>
      <w:sz w:val="24"/>
    </w:rPr>
  </w:style>
  <w:style w:type="paragraph" w:customStyle="1" w:styleId="BoxBullets">
    <w:name w:val="Box Bullets"/>
    <w:rsid w:val="00127C85"/>
    <w:pPr>
      <w:numPr>
        <w:numId w:val="5"/>
      </w:numPr>
      <w:spacing w:before="120" w:after="120" w:line="340" w:lineRule="atLeast"/>
      <w:ind w:right="360"/>
    </w:pPr>
    <w:rPr>
      <w:rFonts w:ascii="Arial" w:eastAsia="Times" w:hAnsi="Arial" w:cs="Arial"/>
      <w:b/>
      <w:bCs/>
      <w:color w:val="808080"/>
      <w:sz w:val="22"/>
    </w:rPr>
  </w:style>
  <w:style w:type="paragraph" w:customStyle="1" w:styleId="QNumber">
    <w:name w:val="Q Number"/>
    <w:basedOn w:val="Normal"/>
    <w:rsid w:val="00127C85"/>
    <w:pPr>
      <w:numPr>
        <w:numId w:val="7"/>
      </w:numPr>
      <w:spacing w:line="360" w:lineRule="auto"/>
    </w:pPr>
    <w:rPr>
      <w:szCs w:val="20"/>
    </w:rPr>
  </w:style>
  <w:style w:type="paragraph" w:styleId="TOC4">
    <w:name w:val="toc 4"/>
    <w:basedOn w:val="Normal"/>
    <w:next w:val="Normal"/>
    <w:uiPriority w:val="39"/>
    <w:rsid w:val="00127C85"/>
    <w:pPr>
      <w:tabs>
        <w:tab w:val="left" w:pos="1980"/>
        <w:tab w:val="left" w:pos="2060"/>
        <w:tab w:val="right" w:leader="dot" w:pos="8640"/>
      </w:tabs>
      <w:suppressAutoHyphens/>
      <w:spacing w:before="120" w:after="60"/>
      <w:ind w:left="1440" w:right="-360"/>
    </w:pPr>
    <w:rPr>
      <w:rFonts w:ascii="Arial" w:hAnsi="Arial"/>
      <w:bCs/>
      <w:i/>
      <w:noProof/>
      <w:szCs w:val="36"/>
    </w:rPr>
  </w:style>
  <w:style w:type="paragraph" w:styleId="TOC2">
    <w:name w:val="toc 2"/>
    <w:basedOn w:val="Normal"/>
    <w:next w:val="Normal"/>
    <w:autoRedefine/>
    <w:uiPriority w:val="39"/>
    <w:qFormat/>
    <w:rsid w:val="00127C85"/>
    <w:pPr>
      <w:tabs>
        <w:tab w:val="right" w:leader="dot" w:pos="9360"/>
      </w:tabs>
      <w:spacing w:before="80" w:after="80"/>
      <w:ind w:left="1620" w:hanging="1260"/>
    </w:pPr>
    <w:rPr>
      <w:rFonts w:ascii="Arial" w:hAnsi="Arial" w:cs="Arial"/>
      <w:b/>
      <w:noProof/>
      <w:szCs w:val="36"/>
    </w:rPr>
  </w:style>
  <w:style w:type="paragraph" w:styleId="TOC3">
    <w:name w:val="toc 3"/>
    <w:basedOn w:val="Normal"/>
    <w:next w:val="Normal"/>
    <w:autoRedefine/>
    <w:uiPriority w:val="39"/>
    <w:qFormat/>
    <w:rsid w:val="00127C85"/>
    <w:pPr>
      <w:tabs>
        <w:tab w:val="left" w:pos="1620"/>
        <w:tab w:val="right" w:leader="dot" w:pos="9350"/>
      </w:tabs>
      <w:spacing w:before="80" w:after="80"/>
      <w:ind w:left="720"/>
    </w:pPr>
    <w:rPr>
      <w:rFonts w:ascii="Arial" w:hAnsi="Arial" w:cs="Arial"/>
      <w:noProof/>
      <w:szCs w:val="32"/>
    </w:rPr>
  </w:style>
  <w:style w:type="paragraph" w:styleId="BodyTextIndent">
    <w:name w:val="Body Text Indent"/>
    <w:basedOn w:val="Normal"/>
    <w:link w:val="BodyTextIndentChar"/>
    <w:rsid w:val="00127C85"/>
    <w:pPr>
      <w:tabs>
        <w:tab w:val="left" w:pos="540"/>
        <w:tab w:val="left" w:pos="1080"/>
        <w:tab w:val="left" w:pos="1620"/>
        <w:tab w:val="left" w:pos="2160"/>
        <w:tab w:val="left" w:pos="2700"/>
      </w:tabs>
      <w:spacing w:line="360" w:lineRule="auto"/>
    </w:pPr>
    <w:rPr>
      <w:b/>
      <w:szCs w:val="20"/>
    </w:rPr>
  </w:style>
  <w:style w:type="character" w:customStyle="1" w:styleId="BodyTextIndentChar">
    <w:name w:val="Body Text Indent Char"/>
    <w:link w:val="BodyTextIndent"/>
    <w:rsid w:val="00127C85"/>
    <w:rPr>
      <w:rFonts w:ascii="Times New Roman" w:eastAsia="Times New Roman" w:hAnsi="Times New Roman" w:cs="Times New Roman"/>
      <w:b/>
      <w:sz w:val="24"/>
      <w:szCs w:val="20"/>
    </w:rPr>
  </w:style>
  <w:style w:type="paragraph" w:customStyle="1" w:styleId="ITBodyText">
    <w:name w:val="IT Body Text"/>
    <w:rsid w:val="00127C85"/>
    <w:rPr>
      <w:rFonts w:ascii="Times New Roman" w:eastAsia="Times New Roman" w:hAnsi="Times New Roman"/>
      <w:sz w:val="24"/>
    </w:rPr>
  </w:style>
  <w:style w:type="paragraph" w:customStyle="1" w:styleId="ITHeader2">
    <w:name w:val="IT Header 2"/>
    <w:next w:val="ITBodyText"/>
    <w:rsid w:val="00127C85"/>
    <w:pPr>
      <w:keepNext/>
      <w:suppressAutoHyphens/>
      <w:spacing w:before="240"/>
    </w:pPr>
    <w:rPr>
      <w:rFonts w:ascii="Arial" w:eastAsia="Times New Roman" w:hAnsi="Arial" w:cs="Arial"/>
      <w:b/>
      <w:bCs/>
      <w:caps/>
      <w:spacing w:val="10"/>
      <w:sz w:val="36"/>
    </w:rPr>
  </w:style>
  <w:style w:type="paragraph" w:customStyle="1" w:styleId="ITHeader3">
    <w:name w:val="IT Header 3"/>
    <w:next w:val="ITBodyText"/>
    <w:rsid w:val="00127C85"/>
    <w:pPr>
      <w:suppressAutoHyphens/>
      <w:spacing w:before="240"/>
    </w:pPr>
    <w:rPr>
      <w:rFonts w:ascii="Arial" w:eastAsia="Times New Roman" w:hAnsi="Arial" w:cs="Arial"/>
      <w:b/>
      <w:bCs/>
      <w:smallCaps/>
      <w:spacing w:val="8"/>
      <w:sz w:val="32"/>
    </w:rPr>
  </w:style>
  <w:style w:type="paragraph" w:customStyle="1" w:styleId="ITHeader5">
    <w:name w:val="IT Header 5"/>
    <w:next w:val="ITBodyText"/>
    <w:rsid w:val="00127C85"/>
    <w:pPr>
      <w:suppressAutoHyphens/>
      <w:spacing w:before="240"/>
    </w:pPr>
    <w:rPr>
      <w:rFonts w:ascii="Arial" w:eastAsia="Times New Roman" w:hAnsi="Arial" w:cs="Arial"/>
      <w:i/>
      <w:iCs/>
      <w:spacing w:val="12"/>
      <w:sz w:val="28"/>
    </w:rPr>
  </w:style>
  <w:style w:type="character" w:styleId="Hyperlink">
    <w:name w:val="Hyperlink"/>
    <w:uiPriority w:val="99"/>
    <w:rsid w:val="00127C85"/>
    <w:rPr>
      <w:color w:val="0000FF"/>
      <w:u w:val="single"/>
    </w:rPr>
  </w:style>
  <w:style w:type="paragraph" w:styleId="Header">
    <w:name w:val="header"/>
    <w:basedOn w:val="Normal"/>
    <w:link w:val="HeaderChar"/>
    <w:uiPriority w:val="99"/>
    <w:rsid w:val="00127C85"/>
    <w:pPr>
      <w:tabs>
        <w:tab w:val="center" w:pos="4320"/>
        <w:tab w:val="right" w:pos="8640"/>
      </w:tabs>
    </w:pPr>
  </w:style>
  <w:style w:type="character" w:customStyle="1" w:styleId="HeaderChar">
    <w:name w:val="Header Char"/>
    <w:link w:val="Header"/>
    <w:uiPriority w:val="99"/>
    <w:rsid w:val="00127C85"/>
    <w:rPr>
      <w:rFonts w:ascii="Times New Roman" w:eastAsia="Times New Roman" w:hAnsi="Times New Roman" w:cs="Times New Roman"/>
      <w:sz w:val="24"/>
      <w:szCs w:val="24"/>
    </w:rPr>
  </w:style>
  <w:style w:type="paragraph" w:styleId="Footer">
    <w:name w:val="footer"/>
    <w:aliases w:val="TOC Footer"/>
    <w:basedOn w:val="Normal"/>
    <w:link w:val="FooterChar"/>
    <w:uiPriority w:val="99"/>
    <w:rsid w:val="00127C85"/>
    <w:pPr>
      <w:tabs>
        <w:tab w:val="center" w:pos="4320"/>
        <w:tab w:val="right" w:pos="8640"/>
      </w:tabs>
    </w:pPr>
  </w:style>
  <w:style w:type="character" w:customStyle="1" w:styleId="FooterChar">
    <w:name w:val="Footer Char"/>
    <w:aliases w:val="TOC Footer Char"/>
    <w:link w:val="Footer"/>
    <w:uiPriority w:val="99"/>
    <w:rsid w:val="00127C85"/>
    <w:rPr>
      <w:rFonts w:ascii="Times New Roman" w:eastAsia="Times New Roman" w:hAnsi="Times New Roman" w:cs="Times New Roman"/>
      <w:sz w:val="24"/>
      <w:szCs w:val="24"/>
    </w:rPr>
  </w:style>
  <w:style w:type="character" w:styleId="PageNumber">
    <w:name w:val="page number"/>
    <w:basedOn w:val="DefaultParagraphFont"/>
    <w:rsid w:val="00127C85"/>
  </w:style>
  <w:style w:type="paragraph" w:styleId="TOC1">
    <w:name w:val="toc 1"/>
    <w:basedOn w:val="Normal"/>
    <w:next w:val="Normal"/>
    <w:uiPriority w:val="39"/>
    <w:qFormat/>
    <w:rsid w:val="00127C85"/>
    <w:pPr>
      <w:tabs>
        <w:tab w:val="left" w:leader="dot" w:pos="1620"/>
        <w:tab w:val="right" w:leader="dot" w:pos="8640"/>
      </w:tabs>
      <w:spacing w:before="240" w:after="40"/>
    </w:pPr>
    <w:rPr>
      <w:rFonts w:ascii="Arial" w:hAnsi="Arial" w:cs="Arial"/>
      <w:b/>
      <w:bCs/>
      <w:caps/>
      <w:noProof/>
      <w:sz w:val="28"/>
      <w:szCs w:val="48"/>
    </w:rPr>
  </w:style>
  <w:style w:type="paragraph" w:styleId="TOC5">
    <w:name w:val="toc 5"/>
    <w:basedOn w:val="Normal"/>
    <w:next w:val="Normal"/>
    <w:autoRedefine/>
    <w:uiPriority w:val="39"/>
    <w:rsid w:val="00127C85"/>
    <w:pPr>
      <w:ind w:left="960"/>
    </w:pPr>
  </w:style>
  <w:style w:type="paragraph" w:styleId="TOC6">
    <w:name w:val="toc 6"/>
    <w:basedOn w:val="Normal"/>
    <w:next w:val="Normal"/>
    <w:autoRedefine/>
    <w:uiPriority w:val="39"/>
    <w:rsid w:val="00127C85"/>
    <w:pPr>
      <w:ind w:left="1200"/>
    </w:pPr>
  </w:style>
  <w:style w:type="paragraph" w:styleId="TOC7">
    <w:name w:val="toc 7"/>
    <w:basedOn w:val="Normal"/>
    <w:next w:val="Normal"/>
    <w:autoRedefine/>
    <w:uiPriority w:val="39"/>
    <w:rsid w:val="00127C85"/>
    <w:pPr>
      <w:ind w:left="1440"/>
    </w:pPr>
  </w:style>
  <w:style w:type="paragraph" w:styleId="TOC8">
    <w:name w:val="toc 8"/>
    <w:basedOn w:val="Normal"/>
    <w:next w:val="Normal"/>
    <w:autoRedefine/>
    <w:uiPriority w:val="39"/>
    <w:rsid w:val="00127C85"/>
    <w:pPr>
      <w:ind w:left="1680"/>
    </w:pPr>
  </w:style>
  <w:style w:type="paragraph" w:styleId="TOC9">
    <w:name w:val="toc 9"/>
    <w:basedOn w:val="Normal"/>
    <w:next w:val="Normal"/>
    <w:autoRedefine/>
    <w:uiPriority w:val="39"/>
    <w:rsid w:val="00127C85"/>
    <w:pPr>
      <w:ind w:left="1920"/>
    </w:pPr>
  </w:style>
  <w:style w:type="paragraph" w:customStyle="1" w:styleId="ITHeader1">
    <w:name w:val="IT Header 1"/>
    <w:basedOn w:val="Normal"/>
    <w:next w:val="ITBodyText"/>
    <w:rsid w:val="00127C85"/>
    <w:pPr>
      <w:pageBreakBefore/>
      <w:suppressAutoHyphens/>
      <w:spacing w:after="280"/>
    </w:pPr>
    <w:rPr>
      <w:rFonts w:ascii="Arial" w:hAnsi="Arial" w:cs="Arial"/>
      <w:b/>
      <w:bCs/>
      <w:caps/>
      <w:spacing w:val="4"/>
      <w:sz w:val="48"/>
      <w:szCs w:val="20"/>
    </w:rPr>
  </w:style>
  <w:style w:type="paragraph" w:customStyle="1" w:styleId="ITHeader4">
    <w:name w:val="IT Header 4"/>
    <w:basedOn w:val="Normal"/>
    <w:rsid w:val="00127C85"/>
    <w:pPr>
      <w:suppressAutoHyphens/>
      <w:spacing w:before="240"/>
    </w:pPr>
    <w:rPr>
      <w:rFonts w:ascii="Arial" w:hAnsi="Arial" w:cs="Arial"/>
      <w:b/>
      <w:bCs/>
      <w:i/>
      <w:iCs/>
      <w:spacing w:val="12"/>
      <w:sz w:val="28"/>
      <w:szCs w:val="20"/>
    </w:rPr>
  </w:style>
  <w:style w:type="paragraph" w:customStyle="1" w:styleId="ITBullet1">
    <w:name w:val="IT Bullet 1"/>
    <w:basedOn w:val="ITBodyText"/>
    <w:next w:val="Normal"/>
    <w:rsid w:val="00127C85"/>
    <w:pPr>
      <w:numPr>
        <w:numId w:val="8"/>
      </w:numPr>
      <w:spacing w:before="80" w:after="80"/>
      <w:ind w:right="720"/>
    </w:pPr>
  </w:style>
  <w:style w:type="paragraph" w:customStyle="1" w:styleId="ITBullet2">
    <w:name w:val="IT Bullet 2"/>
    <w:basedOn w:val="ITBodyText"/>
    <w:rsid w:val="00127C85"/>
    <w:pPr>
      <w:numPr>
        <w:numId w:val="9"/>
      </w:numPr>
      <w:spacing w:before="80" w:after="80"/>
    </w:pPr>
  </w:style>
  <w:style w:type="paragraph" w:customStyle="1" w:styleId="ITTableHeader">
    <w:name w:val="IT Table Header"/>
    <w:rsid w:val="00127C85"/>
    <w:pPr>
      <w:suppressAutoHyphens/>
      <w:spacing w:before="80" w:after="80"/>
      <w:jc w:val="center"/>
    </w:pPr>
    <w:rPr>
      <w:rFonts w:ascii="Arial" w:eastAsia="Times New Roman" w:hAnsi="Arial" w:cs="Arial"/>
      <w:b/>
      <w:bCs/>
      <w:sz w:val="22"/>
    </w:rPr>
  </w:style>
  <w:style w:type="paragraph" w:customStyle="1" w:styleId="ITTableText">
    <w:name w:val="IT Table Text"/>
    <w:basedOn w:val="ITTableHeader"/>
    <w:rsid w:val="00127C85"/>
    <w:rPr>
      <w:b w:val="0"/>
      <w:bCs w:val="0"/>
      <w:spacing w:val="4"/>
      <w:sz w:val="20"/>
    </w:rPr>
  </w:style>
  <w:style w:type="character" w:customStyle="1" w:styleId="maintitle1">
    <w:name w:val="maintitle1"/>
    <w:rsid w:val="00127C85"/>
    <w:rPr>
      <w:rFonts w:ascii="Georgia" w:hAnsi="Georgia" w:hint="default"/>
      <w:b/>
      <w:bCs/>
      <w:color w:val="336699"/>
      <w:sz w:val="22"/>
      <w:szCs w:val="22"/>
    </w:rPr>
  </w:style>
  <w:style w:type="paragraph" w:customStyle="1" w:styleId="ITAppxHead2">
    <w:name w:val="IT Appx Head 2"/>
    <w:basedOn w:val="ITHeader2"/>
    <w:rsid w:val="00127C85"/>
    <w:pPr>
      <w:spacing w:before="480"/>
    </w:pPr>
    <w:rPr>
      <w:sz w:val="28"/>
    </w:rPr>
  </w:style>
  <w:style w:type="paragraph" w:customStyle="1" w:styleId="ITAppxHead3">
    <w:name w:val="IT Appx Head 3"/>
    <w:basedOn w:val="ITHeader3"/>
    <w:next w:val="ITBodyText"/>
    <w:rsid w:val="00127C85"/>
    <w:rPr>
      <w:sz w:val="26"/>
    </w:rPr>
  </w:style>
  <w:style w:type="paragraph" w:customStyle="1" w:styleId="BoxHeader">
    <w:name w:val="Box Header"/>
    <w:basedOn w:val="Normal"/>
    <w:rsid w:val="00127C85"/>
    <w:pPr>
      <w:spacing w:line="360" w:lineRule="auto"/>
      <w:jc w:val="both"/>
    </w:pPr>
    <w:rPr>
      <w:b/>
      <w:bCs/>
      <w:i/>
      <w:iCs/>
      <w:color w:val="000000"/>
      <w:sz w:val="44"/>
      <w:szCs w:val="20"/>
    </w:rPr>
  </w:style>
  <w:style w:type="paragraph" w:styleId="BodyText2">
    <w:name w:val="Body Text 2"/>
    <w:basedOn w:val="Normal"/>
    <w:link w:val="BodyText2Char"/>
    <w:rsid w:val="00127C85"/>
    <w:rPr>
      <w:i/>
      <w:iCs/>
    </w:rPr>
  </w:style>
  <w:style w:type="character" w:customStyle="1" w:styleId="BodyText2Char">
    <w:name w:val="Body Text 2 Char"/>
    <w:link w:val="BodyText2"/>
    <w:rsid w:val="00127C85"/>
    <w:rPr>
      <w:rFonts w:ascii="Times New Roman" w:eastAsia="Times New Roman" w:hAnsi="Times New Roman" w:cs="Times New Roman"/>
      <w:i/>
      <w:iCs/>
      <w:sz w:val="24"/>
      <w:szCs w:val="24"/>
    </w:rPr>
  </w:style>
  <w:style w:type="paragraph" w:styleId="FootnoteText">
    <w:name w:val="footnote text"/>
    <w:basedOn w:val="Normal"/>
    <w:link w:val="FootnoteTextChar"/>
    <w:uiPriority w:val="99"/>
    <w:rsid w:val="00127C85"/>
    <w:pPr>
      <w:spacing w:before="80" w:after="80"/>
    </w:pPr>
    <w:rPr>
      <w:spacing w:val="4"/>
      <w:sz w:val="18"/>
      <w:szCs w:val="20"/>
    </w:rPr>
  </w:style>
  <w:style w:type="character" w:customStyle="1" w:styleId="FootnoteTextChar">
    <w:name w:val="Footnote Text Char"/>
    <w:link w:val="FootnoteText"/>
    <w:uiPriority w:val="99"/>
    <w:rsid w:val="00127C85"/>
    <w:rPr>
      <w:rFonts w:ascii="Times New Roman" w:eastAsia="Times New Roman" w:hAnsi="Times New Roman" w:cs="Times New Roman"/>
      <w:spacing w:val="4"/>
      <w:sz w:val="18"/>
      <w:szCs w:val="20"/>
    </w:rPr>
  </w:style>
  <w:style w:type="paragraph" w:customStyle="1" w:styleId="ITActionHead">
    <w:name w:val="IT Action Head"/>
    <w:rsid w:val="00127C85"/>
    <w:pPr>
      <w:spacing w:line="360" w:lineRule="auto"/>
    </w:pPr>
    <w:rPr>
      <w:rFonts w:ascii="Century Gothic" w:eastAsia="Times New Roman" w:hAnsi="Century Gothic"/>
      <w:b/>
      <w:bCs/>
      <w:i/>
      <w:iCs/>
      <w:sz w:val="44"/>
    </w:rPr>
  </w:style>
  <w:style w:type="paragraph" w:customStyle="1" w:styleId="ITActionText">
    <w:name w:val="IT Action Text"/>
    <w:basedOn w:val="ITActionHead"/>
    <w:rsid w:val="00127C85"/>
    <w:pPr>
      <w:spacing w:line="240" w:lineRule="auto"/>
    </w:pPr>
    <w:rPr>
      <w:b w:val="0"/>
      <w:bCs w:val="0"/>
      <w:i w:val="0"/>
      <w:iCs w:val="0"/>
      <w:spacing w:val="12"/>
      <w:sz w:val="22"/>
    </w:rPr>
  </w:style>
  <w:style w:type="paragraph" w:customStyle="1" w:styleId="ITActionBullet">
    <w:name w:val="IT Action Bullet"/>
    <w:basedOn w:val="Normal"/>
    <w:rsid w:val="00127C85"/>
    <w:pPr>
      <w:keepNext/>
      <w:keepLines/>
      <w:numPr>
        <w:numId w:val="23"/>
      </w:numPr>
      <w:shd w:val="clear" w:color="auto" w:fill="B8CCE4"/>
    </w:pPr>
  </w:style>
  <w:style w:type="paragraph" w:customStyle="1" w:styleId="ArticleNumber">
    <w:name w:val="Article Number"/>
    <w:basedOn w:val="Normal"/>
    <w:rsid w:val="00127C85"/>
    <w:pPr>
      <w:spacing w:line="480" w:lineRule="auto"/>
      <w:jc w:val="center"/>
    </w:pPr>
    <w:rPr>
      <w:szCs w:val="20"/>
    </w:rPr>
  </w:style>
  <w:style w:type="paragraph" w:customStyle="1" w:styleId="ArticleLevela">
    <w:name w:val="Article Level (a)"/>
    <w:basedOn w:val="Normal"/>
    <w:rsid w:val="00127C85"/>
    <w:pPr>
      <w:tabs>
        <w:tab w:val="num" w:pos="1440"/>
      </w:tabs>
      <w:spacing w:line="480" w:lineRule="auto"/>
      <w:ind w:left="2160" w:hanging="720"/>
    </w:pPr>
    <w:rPr>
      <w:szCs w:val="20"/>
    </w:rPr>
  </w:style>
  <w:style w:type="paragraph" w:customStyle="1" w:styleId="ArticleLeveli">
    <w:name w:val="Article Level (i)"/>
    <w:basedOn w:val="Normal"/>
    <w:rsid w:val="00127C85"/>
    <w:pPr>
      <w:tabs>
        <w:tab w:val="num" w:pos="2160"/>
      </w:tabs>
      <w:spacing w:line="480" w:lineRule="auto"/>
      <w:ind w:left="2880" w:hanging="720"/>
    </w:pPr>
    <w:rPr>
      <w:szCs w:val="20"/>
    </w:rPr>
  </w:style>
  <w:style w:type="paragraph" w:customStyle="1" w:styleId="ArticleLevel1">
    <w:name w:val="Article Level (1)"/>
    <w:basedOn w:val="Normal"/>
    <w:rsid w:val="00127C85"/>
    <w:pPr>
      <w:numPr>
        <w:ilvl w:val="1"/>
        <w:numId w:val="1"/>
      </w:numPr>
      <w:tabs>
        <w:tab w:val="clear" w:pos="1080"/>
      </w:tabs>
      <w:spacing w:line="480" w:lineRule="auto"/>
    </w:pPr>
    <w:rPr>
      <w:szCs w:val="20"/>
    </w:rPr>
  </w:style>
  <w:style w:type="paragraph" w:styleId="BodyTextIndent3">
    <w:name w:val="Body Text Indent 3"/>
    <w:basedOn w:val="Normal"/>
    <w:link w:val="BodyTextIndent3Char"/>
    <w:rsid w:val="00127C85"/>
    <w:pPr>
      <w:tabs>
        <w:tab w:val="left" w:pos="360"/>
        <w:tab w:val="left" w:pos="720"/>
        <w:tab w:val="left" w:pos="1080"/>
        <w:tab w:val="left" w:pos="1440"/>
      </w:tabs>
      <w:spacing w:line="360" w:lineRule="auto"/>
      <w:ind w:left="360" w:hanging="360"/>
    </w:pPr>
    <w:rPr>
      <w:szCs w:val="20"/>
    </w:rPr>
  </w:style>
  <w:style w:type="character" w:customStyle="1" w:styleId="BodyTextIndent3Char">
    <w:name w:val="Body Text Indent 3 Char"/>
    <w:link w:val="BodyTextIndent3"/>
    <w:rsid w:val="00127C85"/>
    <w:rPr>
      <w:rFonts w:ascii="Times New Roman" w:eastAsia="Times New Roman" w:hAnsi="Times New Roman" w:cs="Times New Roman"/>
      <w:sz w:val="24"/>
      <w:szCs w:val="20"/>
    </w:rPr>
  </w:style>
  <w:style w:type="paragraph" w:styleId="BodyTextIndent2">
    <w:name w:val="Body Text Indent 2"/>
    <w:basedOn w:val="Normal"/>
    <w:link w:val="BodyTextIndent2Char"/>
    <w:rsid w:val="00127C85"/>
    <w:pPr>
      <w:spacing w:line="360" w:lineRule="auto"/>
      <w:ind w:left="270" w:hanging="270"/>
    </w:pPr>
    <w:rPr>
      <w:szCs w:val="20"/>
    </w:rPr>
  </w:style>
  <w:style w:type="character" w:customStyle="1" w:styleId="BodyTextIndent2Char">
    <w:name w:val="Body Text Indent 2 Char"/>
    <w:link w:val="BodyTextIndent2"/>
    <w:rsid w:val="00127C85"/>
    <w:rPr>
      <w:rFonts w:ascii="Times New Roman" w:eastAsia="Times New Roman" w:hAnsi="Times New Roman" w:cs="Times New Roman"/>
      <w:sz w:val="24"/>
      <w:szCs w:val="20"/>
    </w:rPr>
  </w:style>
  <w:style w:type="paragraph" w:styleId="Index1">
    <w:name w:val="index 1"/>
    <w:basedOn w:val="Normal"/>
    <w:next w:val="Normal"/>
    <w:autoRedefine/>
    <w:semiHidden/>
    <w:unhideWhenUsed/>
    <w:rsid w:val="00127C85"/>
    <w:pPr>
      <w:ind w:left="240" w:hanging="240"/>
    </w:pPr>
  </w:style>
  <w:style w:type="paragraph" w:styleId="IndexHeading">
    <w:name w:val="index heading"/>
    <w:basedOn w:val="Normal"/>
    <w:next w:val="Index1"/>
    <w:semiHidden/>
    <w:rsid w:val="00127C85"/>
    <w:pPr>
      <w:spacing w:line="360" w:lineRule="auto"/>
    </w:pPr>
    <w:rPr>
      <w:szCs w:val="20"/>
    </w:rPr>
  </w:style>
  <w:style w:type="paragraph" w:customStyle="1" w:styleId="ITExambullet">
    <w:name w:val="IT Exam bullet"/>
    <w:basedOn w:val="Normal"/>
    <w:rsid w:val="00127C85"/>
    <w:pPr>
      <w:numPr>
        <w:numId w:val="4"/>
      </w:numPr>
      <w:tabs>
        <w:tab w:val="clear" w:pos="360"/>
        <w:tab w:val="left" w:pos="900"/>
      </w:tabs>
      <w:spacing w:before="120" w:after="120"/>
      <w:ind w:left="907"/>
    </w:pPr>
    <w:rPr>
      <w:snapToGrid w:val="0"/>
      <w:color w:val="000000"/>
      <w:szCs w:val="20"/>
    </w:rPr>
  </w:style>
  <w:style w:type="paragraph" w:styleId="BlockText">
    <w:name w:val="Block Text"/>
    <w:basedOn w:val="Normal"/>
    <w:rsid w:val="00127C85"/>
    <w:pPr>
      <w:tabs>
        <w:tab w:val="left" w:pos="540"/>
      </w:tabs>
      <w:ind w:left="540" w:right="4320" w:hanging="540"/>
    </w:pPr>
  </w:style>
  <w:style w:type="paragraph" w:customStyle="1" w:styleId="ITExamBullet2">
    <w:name w:val="IT Exam Bullet 2"/>
    <w:basedOn w:val="ITBullet1"/>
    <w:rsid w:val="00127C85"/>
    <w:pPr>
      <w:numPr>
        <w:numId w:val="10"/>
      </w:numPr>
      <w:tabs>
        <w:tab w:val="clear" w:pos="720"/>
        <w:tab w:val="num" w:pos="1260"/>
      </w:tabs>
      <w:ind w:left="1260"/>
    </w:pPr>
    <w:rPr>
      <w:snapToGrid w:val="0"/>
    </w:rPr>
  </w:style>
  <w:style w:type="paragraph" w:customStyle="1" w:styleId="ITExamQuestion">
    <w:name w:val="IT Exam Question"/>
    <w:rsid w:val="00127C85"/>
    <w:pPr>
      <w:keepLines/>
      <w:tabs>
        <w:tab w:val="left" w:pos="540"/>
      </w:tabs>
      <w:spacing w:before="160" w:after="160"/>
      <w:ind w:left="547" w:hanging="547"/>
      <w:jc w:val="both"/>
    </w:pPr>
    <w:rPr>
      <w:rFonts w:ascii="Times New Roman" w:eastAsia="Times New Roman" w:hAnsi="Times New Roman"/>
      <w:spacing w:val="4"/>
      <w:sz w:val="24"/>
    </w:rPr>
  </w:style>
  <w:style w:type="paragraph" w:styleId="BodyText3">
    <w:name w:val="Body Text 3"/>
    <w:basedOn w:val="Normal"/>
    <w:link w:val="BodyText3Char"/>
    <w:rsid w:val="00127C85"/>
    <w:pPr>
      <w:tabs>
        <w:tab w:val="left" w:pos="360"/>
        <w:tab w:val="left" w:pos="720"/>
      </w:tabs>
    </w:pPr>
    <w:rPr>
      <w:color w:val="000080"/>
    </w:rPr>
  </w:style>
  <w:style w:type="character" w:customStyle="1" w:styleId="BodyText3Char">
    <w:name w:val="Body Text 3 Char"/>
    <w:link w:val="BodyText3"/>
    <w:rsid w:val="00127C85"/>
    <w:rPr>
      <w:rFonts w:ascii="Times New Roman" w:eastAsia="Times New Roman" w:hAnsi="Times New Roman" w:cs="Times New Roman"/>
      <w:color w:val="000080"/>
      <w:sz w:val="24"/>
      <w:szCs w:val="24"/>
    </w:rPr>
  </w:style>
  <w:style w:type="paragraph" w:customStyle="1" w:styleId="Appendixentry">
    <w:name w:val="Appendix entry"/>
    <w:basedOn w:val="ITBodyText"/>
    <w:next w:val="Normal"/>
    <w:autoRedefine/>
    <w:rsid w:val="00127C85"/>
    <w:pPr>
      <w:ind w:left="720" w:hanging="360"/>
    </w:pPr>
  </w:style>
  <w:style w:type="paragraph" w:customStyle="1" w:styleId="WPHeader1">
    <w:name w:val="WP Header 1"/>
    <w:basedOn w:val="Normal"/>
    <w:rsid w:val="00127C85"/>
    <w:pPr>
      <w:keepNext/>
      <w:tabs>
        <w:tab w:val="left" w:pos="450"/>
      </w:tabs>
      <w:spacing w:before="240" w:after="120"/>
      <w:ind w:left="450" w:hanging="450"/>
    </w:pPr>
    <w:rPr>
      <w:b/>
      <w:bCs/>
      <w:spacing w:val="10"/>
      <w:szCs w:val="20"/>
    </w:rPr>
  </w:style>
  <w:style w:type="paragraph" w:customStyle="1" w:styleId="WPObjective">
    <w:name w:val="WP Objective"/>
    <w:basedOn w:val="Normal"/>
    <w:rsid w:val="00127C85"/>
    <w:pPr>
      <w:keepNext/>
      <w:spacing w:before="240" w:after="240"/>
      <w:ind w:left="1350" w:hanging="1350"/>
    </w:pPr>
    <w:rPr>
      <w:b/>
      <w:bCs/>
      <w:i/>
      <w:iCs/>
      <w:spacing w:val="10"/>
      <w:sz w:val="22"/>
      <w:szCs w:val="20"/>
    </w:rPr>
  </w:style>
  <w:style w:type="character" w:styleId="FootnoteReference">
    <w:name w:val="footnote reference"/>
    <w:uiPriority w:val="99"/>
    <w:rsid w:val="00127C85"/>
    <w:rPr>
      <w:vertAlign w:val="superscript"/>
    </w:rPr>
  </w:style>
  <w:style w:type="paragraph" w:customStyle="1" w:styleId="ITExamObjective">
    <w:name w:val="IT Exam Objective"/>
    <w:basedOn w:val="ITExamQuestion"/>
    <w:rsid w:val="00127C85"/>
    <w:pPr>
      <w:spacing w:before="480" w:after="240"/>
      <w:ind w:left="0" w:firstLine="0"/>
    </w:pPr>
    <w:rPr>
      <w:i/>
      <w:iCs/>
      <w:spacing w:val="16"/>
    </w:rPr>
  </w:style>
  <w:style w:type="paragraph" w:styleId="Caption">
    <w:name w:val="caption"/>
    <w:next w:val="ITBodyText"/>
    <w:rsid w:val="00127C85"/>
    <w:pPr>
      <w:jc w:val="center"/>
    </w:pPr>
    <w:rPr>
      <w:rFonts w:ascii="Arial" w:eastAsia="Times New Roman" w:hAnsi="Arial" w:cs="Arial"/>
      <w:b/>
      <w:bCs/>
      <w:sz w:val="18"/>
    </w:rPr>
  </w:style>
  <w:style w:type="paragraph" w:customStyle="1" w:styleId="ITSpacer">
    <w:name w:val="IT Spacer"/>
    <w:basedOn w:val="ITBodyText"/>
    <w:rsid w:val="00127C85"/>
    <w:pPr>
      <w:keepNext/>
    </w:pPr>
    <w:rPr>
      <w:sz w:val="16"/>
    </w:rPr>
  </w:style>
  <w:style w:type="paragraph" w:customStyle="1" w:styleId="ISBoxText">
    <w:name w:val="IS Box Text"/>
    <w:rsid w:val="00127C85"/>
    <w:rPr>
      <w:rFonts w:ascii="Times New Roman" w:eastAsia="Times" w:hAnsi="Times New Roman"/>
      <w:spacing w:val="16"/>
    </w:rPr>
  </w:style>
  <w:style w:type="paragraph" w:styleId="Title">
    <w:name w:val="Title"/>
    <w:basedOn w:val="Normal"/>
    <w:link w:val="TitleChar"/>
    <w:rsid w:val="00127C85"/>
    <w:pPr>
      <w:jc w:val="center"/>
    </w:pPr>
    <w:rPr>
      <w:rFonts w:ascii="TimesNewRoman,Bold" w:hAnsi="TimesNewRoman,Bold"/>
      <w:b/>
      <w:snapToGrid w:val="0"/>
      <w:szCs w:val="20"/>
    </w:rPr>
  </w:style>
  <w:style w:type="character" w:customStyle="1" w:styleId="TitleChar">
    <w:name w:val="Title Char"/>
    <w:link w:val="Title"/>
    <w:rsid w:val="00127C85"/>
    <w:rPr>
      <w:rFonts w:ascii="TimesNewRoman,Bold" w:eastAsia="Times New Roman" w:hAnsi="TimesNewRoman,Bold" w:cs="Times New Roman"/>
      <w:b/>
      <w:snapToGrid w:val="0"/>
      <w:sz w:val="24"/>
      <w:szCs w:val="20"/>
    </w:rPr>
  </w:style>
  <w:style w:type="paragraph" w:styleId="CommentText">
    <w:name w:val="annotation text"/>
    <w:basedOn w:val="Normal"/>
    <w:link w:val="CommentTextChar"/>
    <w:semiHidden/>
    <w:rsid w:val="00127C85"/>
    <w:pPr>
      <w:spacing w:line="360" w:lineRule="auto"/>
    </w:pPr>
    <w:rPr>
      <w:sz w:val="20"/>
      <w:szCs w:val="20"/>
    </w:rPr>
  </w:style>
  <w:style w:type="character" w:customStyle="1" w:styleId="CommentTextChar">
    <w:name w:val="Comment Text Char"/>
    <w:link w:val="CommentText"/>
    <w:semiHidden/>
    <w:rsid w:val="00127C85"/>
    <w:rPr>
      <w:rFonts w:ascii="Times New Roman" w:eastAsia="Times New Roman" w:hAnsi="Times New Roman" w:cs="Times New Roman"/>
      <w:sz w:val="20"/>
      <w:szCs w:val="20"/>
    </w:rPr>
  </w:style>
  <w:style w:type="paragraph" w:styleId="DocumentMap">
    <w:name w:val="Document Map"/>
    <w:basedOn w:val="Normal"/>
    <w:link w:val="DocumentMapChar"/>
    <w:semiHidden/>
    <w:rsid w:val="00127C85"/>
    <w:pPr>
      <w:shd w:val="clear" w:color="auto" w:fill="000080"/>
    </w:pPr>
    <w:rPr>
      <w:rFonts w:ascii="Tahoma" w:hAnsi="Tahoma" w:cs="Tahoma"/>
    </w:rPr>
  </w:style>
  <w:style w:type="character" w:customStyle="1" w:styleId="DocumentMapChar">
    <w:name w:val="Document Map Char"/>
    <w:link w:val="DocumentMap"/>
    <w:semiHidden/>
    <w:rsid w:val="00127C85"/>
    <w:rPr>
      <w:rFonts w:ascii="Tahoma" w:eastAsia="Times New Roman" w:hAnsi="Tahoma" w:cs="Tahoma"/>
      <w:sz w:val="24"/>
      <w:szCs w:val="24"/>
      <w:shd w:val="clear" w:color="auto" w:fill="000080"/>
    </w:rPr>
  </w:style>
  <w:style w:type="character" w:styleId="FollowedHyperlink">
    <w:name w:val="FollowedHyperlink"/>
    <w:rsid w:val="00127C85"/>
    <w:rPr>
      <w:color w:val="800080"/>
      <w:u w:val="single"/>
    </w:rPr>
  </w:style>
  <w:style w:type="paragraph" w:styleId="List2">
    <w:name w:val="List 2"/>
    <w:basedOn w:val="Normal"/>
    <w:rsid w:val="00127C85"/>
    <w:pPr>
      <w:numPr>
        <w:numId w:val="21"/>
      </w:numPr>
      <w:tabs>
        <w:tab w:val="left" w:pos="1080"/>
        <w:tab w:val="left" w:pos="1440"/>
        <w:tab w:val="left" w:pos="2160"/>
        <w:tab w:val="left" w:pos="4680"/>
      </w:tabs>
    </w:pPr>
    <w:rPr>
      <w:szCs w:val="20"/>
    </w:rPr>
  </w:style>
  <w:style w:type="paragraph" w:styleId="ListBullet">
    <w:name w:val="List Bullet"/>
    <w:basedOn w:val="Normal"/>
    <w:autoRedefine/>
    <w:rsid w:val="00127C85"/>
    <w:pPr>
      <w:numPr>
        <w:numId w:val="11"/>
      </w:numPr>
    </w:pPr>
    <w:rPr>
      <w:szCs w:val="20"/>
    </w:rPr>
  </w:style>
  <w:style w:type="paragraph" w:styleId="ListBullet2">
    <w:name w:val="List Bullet 2"/>
    <w:basedOn w:val="Normal"/>
    <w:autoRedefine/>
    <w:rsid w:val="00127C85"/>
    <w:pPr>
      <w:numPr>
        <w:numId w:val="12"/>
      </w:numPr>
    </w:pPr>
    <w:rPr>
      <w:szCs w:val="20"/>
    </w:rPr>
  </w:style>
  <w:style w:type="paragraph" w:styleId="ListBullet3">
    <w:name w:val="List Bullet 3"/>
    <w:basedOn w:val="Normal"/>
    <w:autoRedefine/>
    <w:rsid w:val="00127C85"/>
    <w:pPr>
      <w:numPr>
        <w:numId w:val="13"/>
      </w:numPr>
    </w:pPr>
    <w:rPr>
      <w:szCs w:val="20"/>
    </w:rPr>
  </w:style>
  <w:style w:type="paragraph" w:styleId="ListBullet4">
    <w:name w:val="List Bullet 4"/>
    <w:basedOn w:val="Normal"/>
    <w:autoRedefine/>
    <w:rsid w:val="00127C85"/>
    <w:pPr>
      <w:numPr>
        <w:numId w:val="14"/>
      </w:numPr>
    </w:pPr>
    <w:rPr>
      <w:szCs w:val="20"/>
    </w:rPr>
  </w:style>
  <w:style w:type="paragraph" w:styleId="ListBullet5">
    <w:name w:val="List Bullet 5"/>
    <w:basedOn w:val="Normal"/>
    <w:autoRedefine/>
    <w:rsid w:val="00127C85"/>
    <w:pPr>
      <w:numPr>
        <w:numId w:val="15"/>
      </w:numPr>
    </w:pPr>
    <w:rPr>
      <w:szCs w:val="20"/>
    </w:rPr>
  </w:style>
  <w:style w:type="paragraph" w:styleId="ListNumber">
    <w:name w:val="List Number"/>
    <w:basedOn w:val="Normal"/>
    <w:rsid w:val="00127C85"/>
    <w:pPr>
      <w:numPr>
        <w:numId w:val="16"/>
      </w:numPr>
    </w:pPr>
    <w:rPr>
      <w:szCs w:val="20"/>
    </w:rPr>
  </w:style>
  <w:style w:type="paragraph" w:styleId="ListNumber2">
    <w:name w:val="List Number 2"/>
    <w:basedOn w:val="Normal"/>
    <w:rsid w:val="00127C85"/>
    <w:pPr>
      <w:numPr>
        <w:numId w:val="17"/>
      </w:numPr>
    </w:pPr>
    <w:rPr>
      <w:szCs w:val="20"/>
    </w:rPr>
  </w:style>
  <w:style w:type="paragraph" w:styleId="ListNumber3">
    <w:name w:val="List Number 3"/>
    <w:basedOn w:val="Normal"/>
    <w:rsid w:val="00127C85"/>
    <w:pPr>
      <w:numPr>
        <w:numId w:val="18"/>
      </w:numPr>
    </w:pPr>
    <w:rPr>
      <w:szCs w:val="20"/>
    </w:rPr>
  </w:style>
  <w:style w:type="paragraph" w:styleId="ListNumber4">
    <w:name w:val="List Number 4"/>
    <w:basedOn w:val="Normal"/>
    <w:rsid w:val="00127C85"/>
    <w:pPr>
      <w:numPr>
        <w:numId w:val="19"/>
      </w:numPr>
    </w:pPr>
    <w:rPr>
      <w:szCs w:val="20"/>
    </w:rPr>
  </w:style>
  <w:style w:type="paragraph" w:styleId="ListNumber5">
    <w:name w:val="List Number 5"/>
    <w:basedOn w:val="Normal"/>
    <w:rsid w:val="00127C85"/>
    <w:pPr>
      <w:numPr>
        <w:numId w:val="20"/>
      </w:numPr>
    </w:pPr>
    <w:rPr>
      <w:szCs w:val="20"/>
    </w:rPr>
  </w:style>
  <w:style w:type="paragraph" w:customStyle="1" w:styleId="DefinitionTerm">
    <w:name w:val="Definition Term"/>
    <w:basedOn w:val="Normal"/>
    <w:next w:val="Normal"/>
    <w:rsid w:val="00127C85"/>
    <w:rPr>
      <w:snapToGrid w:val="0"/>
      <w:szCs w:val="20"/>
    </w:rPr>
  </w:style>
  <w:style w:type="paragraph" w:customStyle="1" w:styleId="H4">
    <w:name w:val="H4"/>
    <w:basedOn w:val="Normal"/>
    <w:next w:val="Normal"/>
    <w:rsid w:val="00127C85"/>
    <w:pPr>
      <w:keepNext/>
      <w:spacing w:before="100" w:after="100"/>
      <w:outlineLvl w:val="4"/>
    </w:pPr>
    <w:rPr>
      <w:b/>
      <w:snapToGrid w:val="0"/>
      <w:szCs w:val="20"/>
    </w:rPr>
  </w:style>
  <w:style w:type="paragraph" w:customStyle="1" w:styleId="itspa">
    <w:name w:val="it spa"/>
    <w:basedOn w:val="H4"/>
    <w:rsid w:val="00127C85"/>
    <w:pPr>
      <w:spacing w:before="0" w:after="0"/>
    </w:pPr>
    <w:rPr>
      <w:b w:val="0"/>
      <w:snapToGrid/>
    </w:rPr>
  </w:style>
  <w:style w:type="paragraph" w:customStyle="1" w:styleId="itb">
    <w:name w:val="it b"/>
    <w:basedOn w:val="Normal"/>
    <w:rsid w:val="00127C85"/>
  </w:style>
  <w:style w:type="paragraph" w:customStyle="1" w:styleId="ITReferenceText">
    <w:name w:val="IT Reference Text"/>
    <w:basedOn w:val="ITBodyText"/>
    <w:rsid w:val="00127C85"/>
    <w:pPr>
      <w:tabs>
        <w:tab w:val="right" w:pos="8640"/>
      </w:tabs>
    </w:pPr>
    <w:rPr>
      <w:noProof/>
    </w:rPr>
  </w:style>
  <w:style w:type="paragraph" w:customStyle="1" w:styleId="ISBulletLevel2">
    <w:name w:val="IS Bullet Level  2"/>
    <w:basedOn w:val="ISBodyText"/>
    <w:rsid w:val="00127C85"/>
    <w:pPr>
      <w:tabs>
        <w:tab w:val="num" w:pos="1815"/>
      </w:tabs>
      <w:ind w:left="1815" w:hanging="735"/>
    </w:pPr>
  </w:style>
  <w:style w:type="paragraph" w:customStyle="1" w:styleId="ISBodyText">
    <w:name w:val="IS Body Text"/>
    <w:basedOn w:val="BodyText"/>
    <w:rsid w:val="00127C85"/>
    <w:pPr>
      <w:numPr>
        <w:numId w:val="0"/>
      </w:numPr>
      <w:jc w:val="both"/>
    </w:pPr>
  </w:style>
  <w:style w:type="paragraph" w:customStyle="1" w:styleId="ISBulletLevel1">
    <w:name w:val="IS Bullet Level 1"/>
    <w:basedOn w:val="ISBulletLevel2"/>
    <w:rsid w:val="00127C85"/>
    <w:pPr>
      <w:tabs>
        <w:tab w:val="clear" w:pos="1815"/>
        <w:tab w:val="num" w:pos="540"/>
      </w:tabs>
      <w:spacing w:line="300" w:lineRule="exact"/>
      <w:ind w:left="547" w:right="547" w:hanging="547"/>
    </w:pPr>
    <w:rPr>
      <w:snapToGrid w:val="0"/>
    </w:rPr>
  </w:style>
  <w:style w:type="paragraph" w:customStyle="1" w:styleId="ISBulletsLevel2a">
    <w:name w:val="IS Bullets Level 2a"/>
    <w:basedOn w:val="ISBulletLevel1"/>
    <w:rsid w:val="00127C85"/>
    <w:pPr>
      <w:numPr>
        <w:numId w:val="2"/>
      </w:numPr>
      <w:tabs>
        <w:tab w:val="num" w:pos="720"/>
      </w:tabs>
      <w:ind w:left="720"/>
    </w:pPr>
  </w:style>
  <w:style w:type="paragraph" w:customStyle="1" w:styleId="ISBoxBullets">
    <w:name w:val="IS Box Bullets"/>
    <w:rsid w:val="00127C85"/>
    <w:pPr>
      <w:numPr>
        <w:numId w:val="3"/>
      </w:numPr>
      <w:spacing w:before="120"/>
      <w:jc w:val="both"/>
    </w:pPr>
    <w:rPr>
      <w:rFonts w:ascii="Times New Roman" w:eastAsia="Times" w:hAnsi="Times New Roman"/>
      <w:spacing w:val="12"/>
    </w:rPr>
  </w:style>
  <w:style w:type="paragraph" w:customStyle="1" w:styleId="ISB12ndparg">
    <w:name w:val="IS B1 2nd parg."/>
    <w:basedOn w:val="ISBulletLevel1"/>
    <w:rsid w:val="00127C85"/>
    <w:pPr>
      <w:tabs>
        <w:tab w:val="clear" w:pos="540"/>
      </w:tabs>
      <w:ind w:left="540" w:firstLine="0"/>
    </w:pPr>
  </w:style>
  <w:style w:type="character" w:customStyle="1" w:styleId="ISBulletLead">
    <w:name w:val="IS Bullet Lead"/>
    <w:rsid w:val="00127C85"/>
    <w:rPr>
      <w:bCs/>
      <w:i/>
      <w:iCs/>
      <w:spacing w:val="4"/>
    </w:rPr>
  </w:style>
  <w:style w:type="paragraph" w:customStyle="1" w:styleId="ISBoxSpace">
    <w:name w:val="IS Box Space"/>
    <w:rsid w:val="00127C85"/>
    <w:pPr>
      <w:keepNext/>
      <w:jc w:val="center"/>
    </w:pPr>
    <w:rPr>
      <w:rFonts w:ascii="Times" w:eastAsia="Times" w:hAnsi="Times"/>
    </w:rPr>
  </w:style>
  <w:style w:type="paragraph" w:customStyle="1" w:styleId="ISTableText">
    <w:name w:val="IS Table Text"/>
    <w:basedOn w:val="ISTableHeader"/>
    <w:rsid w:val="00127C85"/>
    <w:pPr>
      <w:spacing w:before="80" w:after="80"/>
    </w:pPr>
    <w:rPr>
      <w:b w:val="0"/>
      <w:bCs w:val="0"/>
      <w:sz w:val="20"/>
    </w:rPr>
  </w:style>
  <w:style w:type="paragraph" w:customStyle="1" w:styleId="ISTableHeader">
    <w:name w:val="IS Table Header"/>
    <w:rsid w:val="00127C85"/>
    <w:pPr>
      <w:keepNext/>
      <w:spacing w:before="60" w:after="60"/>
      <w:jc w:val="center"/>
    </w:pPr>
    <w:rPr>
      <w:rFonts w:ascii="Arial" w:eastAsia="Times" w:hAnsi="Arial" w:cs="Arial"/>
      <w:b/>
      <w:bCs/>
      <w:spacing w:val="8"/>
      <w:sz w:val="22"/>
    </w:rPr>
  </w:style>
  <w:style w:type="paragraph" w:customStyle="1" w:styleId="ISHeader5">
    <w:name w:val="IS Header 5"/>
    <w:basedOn w:val="ISHeader4"/>
    <w:rsid w:val="00127C85"/>
    <w:rPr>
      <w:smallCaps w:val="0"/>
      <w:spacing w:val="30"/>
    </w:rPr>
  </w:style>
  <w:style w:type="paragraph" w:customStyle="1" w:styleId="ISHeader4">
    <w:name w:val="IS Header 4"/>
    <w:rsid w:val="00127C85"/>
    <w:pPr>
      <w:keepNext/>
      <w:spacing w:before="240"/>
    </w:pPr>
    <w:rPr>
      <w:rFonts w:ascii="Times" w:eastAsia="Times" w:hAnsi="Times"/>
      <w:b/>
      <w:bCs/>
      <w:i/>
      <w:iCs/>
      <w:smallCaps/>
      <w:spacing w:val="24"/>
      <w:sz w:val="28"/>
    </w:rPr>
  </w:style>
  <w:style w:type="paragraph" w:customStyle="1" w:styleId="ISHeader3">
    <w:name w:val="IS Header 3"/>
    <w:basedOn w:val="ISHead1"/>
    <w:rsid w:val="00127C85"/>
    <w:pPr>
      <w:keepNext/>
      <w:pageBreakBefore w:val="0"/>
      <w:spacing w:before="280" w:after="0"/>
    </w:pPr>
    <w:rPr>
      <w:i/>
      <w:iCs/>
      <w:spacing w:val="14"/>
      <w:sz w:val="32"/>
    </w:rPr>
  </w:style>
  <w:style w:type="paragraph" w:customStyle="1" w:styleId="ISHead1">
    <w:name w:val="IS Head 1"/>
    <w:next w:val="ISBodyText"/>
    <w:rsid w:val="00127C85"/>
    <w:pPr>
      <w:pageBreakBefore/>
      <w:spacing w:after="160"/>
    </w:pPr>
    <w:rPr>
      <w:rFonts w:ascii="Arial" w:eastAsia="Times" w:hAnsi="Arial" w:cs="Arial"/>
      <w:b/>
      <w:bCs/>
      <w:caps/>
      <w:sz w:val="56"/>
    </w:rPr>
  </w:style>
  <w:style w:type="paragraph" w:customStyle="1" w:styleId="ISHeading2">
    <w:name w:val="IS Heading 2"/>
    <w:rsid w:val="00127C85"/>
    <w:pPr>
      <w:keepNext/>
      <w:spacing w:before="240"/>
    </w:pPr>
    <w:rPr>
      <w:rFonts w:ascii="Arial" w:eastAsia="Times" w:hAnsi="Arial" w:cs="Arial"/>
      <w:b/>
      <w:bCs/>
      <w:spacing w:val="12"/>
      <w:sz w:val="34"/>
    </w:rPr>
  </w:style>
  <w:style w:type="paragraph" w:customStyle="1" w:styleId="ISAPPHeader1">
    <w:name w:val="IS APP Header 1"/>
    <w:basedOn w:val="ISHead1"/>
    <w:next w:val="ISBodyText"/>
    <w:rsid w:val="00127C85"/>
    <w:pPr>
      <w:jc w:val="center"/>
    </w:pPr>
    <w:rPr>
      <w:sz w:val="36"/>
    </w:rPr>
  </w:style>
  <w:style w:type="paragraph" w:customStyle="1" w:styleId="ISAppxHeader2">
    <w:name w:val="IS Appx Header 2"/>
    <w:basedOn w:val="ISHeading2"/>
    <w:rsid w:val="00127C85"/>
  </w:style>
  <w:style w:type="paragraph" w:styleId="BalloonText">
    <w:name w:val="Balloon Text"/>
    <w:basedOn w:val="Normal"/>
    <w:link w:val="BalloonTextChar"/>
    <w:semiHidden/>
    <w:rsid w:val="00127C85"/>
    <w:rPr>
      <w:rFonts w:ascii="Tahoma" w:hAnsi="Tahoma" w:cs="Tahoma"/>
      <w:sz w:val="16"/>
      <w:szCs w:val="16"/>
    </w:rPr>
  </w:style>
  <w:style w:type="character" w:customStyle="1" w:styleId="BalloonTextChar">
    <w:name w:val="Balloon Text Char"/>
    <w:link w:val="BalloonText"/>
    <w:semiHidden/>
    <w:rsid w:val="00127C85"/>
    <w:rPr>
      <w:rFonts w:ascii="Tahoma" w:eastAsia="Times New Roman" w:hAnsi="Tahoma" w:cs="Tahoma"/>
      <w:sz w:val="16"/>
      <w:szCs w:val="16"/>
    </w:rPr>
  </w:style>
  <w:style w:type="character" w:styleId="CommentReference">
    <w:name w:val="annotation reference"/>
    <w:rsid w:val="00127C85"/>
    <w:rPr>
      <w:sz w:val="16"/>
      <w:szCs w:val="16"/>
    </w:rPr>
  </w:style>
  <w:style w:type="paragraph" w:styleId="CommentSubject">
    <w:name w:val="annotation subject"/>
    <w:basedOn w:val="CommentText"/>
    <w:next w:val="CommentText"/>
    <w:link w:val="CommentSubjectChar"/>
    <w:rsid w:val="00127C85"/>
    <w:pPr>
      <w:spacing w:line="240" w:lineRule="auto"/>
    </w:pPr>
    <w:rPr>
      <w:b/>
      <w:bCs/>
    </w:rPr>
  </w:style>
  <w:style w:type="character" w:customStyle="1" w:styleId="CommentSubjectChar">
    <w:name w:val="Comment Subject Char"/>
    <w:link w:val="CommentSubject"/>
    <w:rsid w:val="00127C85"/>
    <w:rPr>
      <w:rFonts w:ascii="Times New Roman" w:eastAsia="Times New Roman" w:hAnsi="Times New Roman" w:cs="Times New Roman"/>
      <w:b/>
      <w:bCs/>
      <w:sz w:val="20"/>
      <w:szCs w:val="20"/>
    </w:rPr>
  </w:style>
  <w:style w:type="paragraph" w:customStyle="1" w:styleId="Default">
    <w:name w:val="Default"/>
    <w:rsid w:val="00127C85"/>
    <w:pPr>
      <w:autoSpaceDE w:val="0"/>
      <w:autoSpaceDN w:val="0"/>
      <w:adjustRightInd w:val="0"/>
    </w:pPr>
    <w:rPr>
      <w:rFonts w:ascii="Times New Roman" w:eastAsia="Times New Roman" w:hAnsi="Times New Roman"/>
      <w:color w:val="000000"/>
      <w:sz w:val="24"/>
      <w:szCs w:val="24"/>
    </w:rPr>
  </w:style>
  <w:style w:type="paragraph" w:styleId="Revision">
    <w:name w:val="Revision"/>
    <w:hidden/>
    <w:uiPriority w:val="99"/>
    <w:semiHidden/>
    <w:rsid w:val="00127C85"/>
    <w:rPr>
      <w:rFonts w:ascii="Times New Roman" w:eastAsia="Times New Roman" w:hAnsi="Times New Roman"/>
      <w:sz w:val="24"/>
      <w:szCs w:val="24"/>
    </w:rPr>
  </w:style>
  <w:style w:type="paragraph" w:styleId="EndnoteText">
    <w:name w:val="endnote text"/>
    <w:basedOn w:val="Normal"/>
    <w:link w:val="EndnoteTextChar"/>
    <w:rsid w:val="00127C85"/>
    <w:rPr>
      <w:sz w:val="20"/>
      <w:szCs w:val="20"/>
    </w:rPr>
  </w:style>
  <w:style w:type="character" w:customStyle="1" w:styleId="EndnoteTextChar">
    <w:name w:val="Endnote Text Char"/>
    <w:link w:val="EndnoteText"/>
    <w:rsid w:val="00127C85"/>
    <w:rPr>
      <w:rFonts w:ascii="Times New Roman" w:eastAsia="Times New Roman" w:hAnsi="Times New Roman" w:cs="Times New Roman"/>
      <w:sz w:val="20"/>
      <w:szCs w:val="20"/>
    </w:rPr>
  </w:style>
  <w:style w:type="character" w:styleId="EndnoteReference">
    <w:name w:val="endnote reference"/>
    <w:rsid w:val="00127C85"/>
    <w:rPr>
      <w:vertAlign w:val="superscript"/>
    </w:rPr>
  </w:style>
  <w:style w:type="paragraph" w:styleId="NoSpacing">
    <w:name w:val="No Spacing"/>
    <w:uiPriority w:val="1"/>
    <w:qFormat/>
    <w:rsid w:val="00127C85"/>
    <w:rPr>
      <w:rFonts w:ascii="Times New Roman" w:eastAsia="Times New Roman" w:hAnsi="Times New Roman"/>
      <w:sz w:val="24"/>
      <w:szCs w:val="24"/>
    </w:rPr>
  </w:style>
  <w:style w:type="character" w:styleId="Emphasis">
    <w:name w:val="Emphasis"/>
    <w:qFormat/>
    <w:rsid w:val="00127C85"/>
    <w:rPr>
      <w:i/>
      <w:iCs/>
    </w:rPr>
  </w:style>
  <w:style w:type="paragraph" w:styleId="Quote">
    <w:name w:val="Quote"/>
    <w:basedOn w:val="Normal"/>
    <w:next w:val="Normal"/>
    <w:link w:val="QuoteChar"/>
    <w:uiPriority w:val="29"/>
    <w:rsid w:val="00127C85"/>
    <w:rPr>
      <w:i/>
      <w:iCs/>
      <w:color w:val="000000"/>
    </w:rPr>
  </w:style>
  <w:style w:type="character" w:customStyle="1" w:styleId="QuoteChar">
    <w:name w:val="Quote Char"/>
    <w:link w:val="Quote"/>
    <w:uiPriority w:val="29"/>
    <w:rsid w:val="00127C85"/>
    <w:rPr>
      <w:rFonts w:ascii="Times New Roman" w:eastAsia="Times New Roman" w:hAnsi="Times New Roman" w:cs="Times New Roman"/>
      <w:i/>
      <w:iCs/>
      <w:color w:val="000000"/>
      <w:sz w:val="24"/>
      <w:szCs w:val="24"/>
    </w:rPr>
  </w:style>
  <w:style w:type="paragraph" w:customStyle="1" w:styleId="HeaderOdd">
    <w:name w:val="Header Odd"/>
    <w:basedOn w:val="NoSpacing"/>
    <w:rsid w:val="00127C85"/>
    <w:pPr>
      <w:pBdr>
        <w:bottom w:val="single" w:sz="4" w:space="1" w:color="4F81BD"/>
      </w:pBdr>
      <w:jc w:val="right"/>
    </w:pPr>
    <w:rPr>
      <w:rFonts w:ascii="Calibri" w:eastAsia="Calibri" w:hAnsi="Calibri"/>
      <w:b/>
      <w:color w:val="1F497D"/>
      <w:sz w:val="20"/>
      <w:szCs w:val="20"/>
      <w:lang w:eastAsia="ja-JP"/>
    </w:rPr>
  </w:style>
  <w:style w:type="paragraph" w:styleId="ListParagraph">
    <w:name w:val="List Paragraph"/>
    <w:basedOn w:val="Normal"/>
    <w:link w:val="ListParagraphChar"/>
    <w:uiPriority w:val="34"/>
    <w:qFormat/>
    <w:rsid w:val="00127C85"/>
    <w:pPr>
      <w:ind w:left="720"/>
      <w:contextualSpacing/>
    </w:pPr>
  </w:style>
  <w:style w:type="table" w:styleId="TableGrid">
    <w:name w:val="Table Grid"/>
    <w:basedOn w:val="TableNormal"/>
    <w:rsid w:val="00127C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27C85"/>
    <w:rPr>
      <w:b/>
      <w:bCs/>
    </w:rPr>
  </w:style>
  <w:style w:type="paragraph" w:styleId="TOCHeading">
    <w:name w:val="TOC Heading"/>
    <w:basedOn w:val="Heading1"/>
    <w:next w:val="Normal"/>
    <w:uiPriority w:val="39"/>
    <w:unhideWhenUsed/>
    <w:qFormat/>
    <w:rsid w:val="00127C85"/>
    <w:pPr>
      <w:spacing w:before="480" w:line="276" w:lineRule="auto"/>
      <w:outlineLvl w:val="9"/>
    </w:pPr>
    <w:rPr>
      <w:rFonts w:ascii="Cambria" w:hAnsi="Cambria" w:cs="Times New Roman"/>
      <w:color w:val="365F91"/>
      <w:sz w:val="28"/>
      <w:szCs w:val="28"/>
      <w:lang w:eastAsia="ja-JP"/>
    </w:rPr>
  </w:style>
  <w:style w:type="paragraph" w:customStyle="1" w:styleId="ActionSummaryheading">
    <w:name w:val="Action Summary heading"/>
    <w:basedOn w:val="Normal"/>
    <w:next w:val="Normal"/>
    <w:autoRedefine/>
    <w:qFormat/>
    <w:rsid w:val="00127C85"/>
    <w:pPr>
      <w:keepNext/>
      <w:keepLines/>
      <w:shd w:val="clear" w:color="auto" w:fill="B8CCE4"/>
      <w:ind w:left="187" w:right="360"/>
    </w:pPr>
    <w:rPr>
      <w:b/>
      <w:sz w:val="28"/>
      <w:szCs w:val="28"/>
    </w:rPr>
  </w:style>
  <w:style w:type="paragraph" w:customStyle="1" w:styleId="ActionSummarytext">
    <w:name w:val="Action Summary text"/>
    <w:basedOn w:val="Normal"/>
    <w:next w:val="Normal"/>
    <w:autoRedefine/>
    <w:qFormat/>
    <w:rsid w:val="00127C85"/>
    <w:pPr>
      <w:shd w:val="clear" w:color="auto" w:fill="B8CCE4"/>
      <w:ind w:left="187" w:right="360"/>
    </w:pPr>
  </w:style>
  <w:style w:type="paragraph" w:customStyle="1" w:styleId="Appendixheading2">
    <w:name w:val="Appendix heading 2"/>
    <w:basedOn w:val="Normal"/>
    <w:next w:val="Normal"/>
    <w:autoRedefine/>
    <w:qFormat/>
    <w:rsid w:val="00127C85"/>
    <w:rPr>
      <w:rFonts w:ascii="Arial" w:hAnsi="Arial" w:cs="Arial"/>
      <w:color w:val="1F497D"/>
      <w:sz w:val="30"/>
      <w:szCs w:val="30"/>
    </w:rPr>
  </w:style>
  <w:style w:type="paragraph" w:customStyle="1" w:styleId="Appendixheading3">
    <w:name w:val="Appendix heading 3"/>
    <w:basedOn w:val="Heading3"/>
    <w:next w:val="Normal"/>
    <w:autoRedefine/>
    <w:qFormat/>
    <w:rsid w:val="00127C85"/>
    <w:rPr>
      <w:color w:val="auto"/>
    </w:rPr>
  </w:style>
  <w:style w:type="paragraph" w:styleId="NormalWeb">
    <w:name w:val="Normal (Web)"/>
    <w:basedOn w:val="Normal"/>
    <w:uiPriority w:val="99"/>
    <w:unhideWhenUsed/>
    <w:rsid w:val="00127C85"/>
  </w:style>
  <w:style w:type="numbering" w:customStyle="1" w:styleId="Style1">
    <w:name w:val="Style1"/>
    <w:uiPriority w:val="99"/>
    <w:rsid w:val="00525F9A"/>
    <w:pPr>
      <w:numPr>
        <w:numId w:val="40"/>
      </w:numPr>
    </w:pPr>
  </w:style>
  <w:style w:type="character" w:customStyle="1" w:styleId="ListParagraphChar">
    <w:name w:val="List Paragraph Char"/>
    <w:basedOn w:val="DefaultParagraphFont"/>
    <w:link w:val="ListParagraph"/>
    <w:uiPriority w:val="34"/>
    <w:rsid w:val="00D81754"/>
    <w:rPr>
      <w:rFonts w:ascii="Times New Roman" w:eastAsia="Times New Roman" w:hAnsi="Times New Roman"/>
      <w:sz w:val="24"/>
      <w:szCs w:val="24"/>
    </w:rPr>
  </w:style>
  <w:style w:type="numbering" w:customStyle="1" w:styleId="Style5">
    <w:name w:val="Style5"/>
    <w:uiPriority w:val="99"/>
    <w:rsid w:val="00B8019E"/>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handbook.ffiec.gov/media/274809/ffiec_itbooklet_management.pdf" TargetMode="External"/><Relationship Id="rId13" Type="http://schemas.openxmlformats.org/officeDocument/2006/relationships/hyperlink" Target="https://ithandbook.ffiec.gov/media/274793/ffiec_itbooklet_informationsecurity.pdf" TargetMode="External"/><Relationship Id="rId18" Type="http://schemas.openxmlformats.org/officeDocument/2006/relationships/hyperlink" Target="https://ithandbook.ffiec.gov/media/274793/ffiec_itbooklet_informationsecurity.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thandbook.ffiec.gov/media/274793/ffiec_itbooklet_informationsecurity.pdf" TargetMode="External"/><Relationship Id="rId7" Type="http://schemas.openxmlformats.org/officeDocument/2006/relationships/endnotes" Target="endnotes.xml"/><Relationship Id="rId12" Type="http://schemas.openxmlformats.org/officeDocument/2006/relationships/hyperlink" Target="https://ithandbook.ffiec.gov/media/274741/ffiec_itbooklet_developmentandacquisition.pdf" TargetMode="External"/><Relationship Id="rId17" Type="http://schemas.openxmlformats.org/officeDocument/2006/relationships/hyperlink" Target="https://ithandbook.ffiec.gov/media/274793/ffiec_itbooklet_informationsecurity.pdf"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ithandbook.ffiec.gov/media/296178/ffiec_itbooklet_businesscontinuitymanagement_v3.pdf" TargetMode="External"/><Relationship Id="rId20" Type="http://schemas.openxmlformats.org/officeDocument/2006/relationships/hyperlink" Target="https://ithandbook.ffiec.gov/media/296178/ffiec_itbooklet_businesscontinuitymanagement_v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handbook.ffiec.gov/media/274741/ffiec_itbooklet_developmentandacquisition.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thandbook.ffiec.gov/media/274841/ffiec_itbooklet_outsourcingtechnologyservices.pdf" TargetMode="External"/><Relationship Id="rId23" Type="http://schemas.openxmlformats.org/officeDocument/2006/relationships/hyperlink" Target="https://ithandbook.ffiec.gov/media/274793/ffiec_itbooklet_informationsecurity.pdf" TargetMode="External"/><Relationship Id="rId10" Type="http://schemas.openxmlformats.org/officeDocument/2006/relationships/hyperlink" Target="https://ithandbook.ffiec.gov/media/274793/ffiec_itbooklet_informationsecurity.pdf" TargetMode="External"/><Relationship Id="rId19" Type="http://schemas.openxmlformats.org/officeDocument/2006/relationships/hyperlink" Target="https://ithandbook.ffiec.gov/media/274841/ffiec_itbooklet_outsourcingtechnologyservices.pdf" TargetMode="External"/><Relationship Id="rId4" Type="http://schemas.openxmlformats.org/officeDocument/2006/relationships/settings" Target="settings.xml"/><Relationship Id="rId9" Type="http://schemas.openxmlformats.org/officeDocument/2006/relationships/hyperlink" Target="https://ithandbook.ffiec.gov/media/274793/ffiec_itbooklet_informationsecurity.pdf" TargetMode="External"/><Relationship Id="rId14" Type="http://schemas.openxmlformats.org/officeDocument/2006/relationships/hyperlink" Target="https://ithandbook.ffiec.gov/media/274841/ffiec_itbooklet_outsourcingtechnologyservices.pdf" TargetMode="External"/><Relationship Id="rId22" Type="http://schemas.openxmlformats.org/officeDocument/2006/relationships/hyperlink" Target="https://ithandbook.ffiec.gov/media/296178/ffiec_itbooklet_businesscontinuitymanagement_v3.pd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6509B-E47A-4741-A3FB-DA324E86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12237</Words>
  <Characters>69755</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OCC</Company>
  <LinksUpToDate>false</LinksUpToDate>
  <CharactersWithSpaces>81829</CharactersWithSpaces>
  <SharedDoc>false</SharedDoc>
  <HLinks>
    <vt:vector size="24" baseType="variant">
      <vt:variant>
        <vt:i4>3145771</vt:i4>
      </vt:variant>
      <vt:variant>
        <vt:i4>9</vt:i4>
      </vt:variant>
      <vt:variant>
        <vt:i4>0</vt:i4>
      </vt:variant>
      <vt:variant>
        <vt:i4>5</vt:i4>
      </vt:variant>
      <vt:variant>
        <vt:lpwstr>http://ithandbook.ffiec.gov/it-booklets/outsourcing-technology-services/appendix-d-managed-security-service-providers/mssp-examination-procedures.aspx</vt:lpwstr>
      </vt:variant>
      <vt:variant>
        <vt:lpwstr/>
      </vt:variant>
      <vt:variant>
        <vt:i4>4325425</vt:i4>
      </vt:variant>
      <vt:variant>
        <vt:i4>6</vt:i4>
      </vt:variant>
      <vt:variant>
        <vt:i4>0</vt:i4>
      </vt:variant>
      <vt:variant>
        <vt:i4>5</vt:i4>
      </vt:variant>
      <vt:variant>
        <vt:lpwstr>http://ithandbook.ffiec.gov/media/153119/06-28-12_-_external_cloud_computing_-_public_statement.pdf</vt:lpwstr>
      </vt:variant>
      <vt:variant>
        <vt:lpwstr/>
      </vt:variant>
      <vt:variant>
        <vt:i4>917579</vt:i4>
      </vt:variant>
      <vt:variant>
        <vt:i4>3</vt:i4>
      </vt:variant>
      <vt:variant>
        <vt:i4>0</vt:i4>
      </vt:variant>
      <vt:variant>
        <vt:i4>5</vt:i4>
      </vt:variant>
      <vt:variant>
        <vt:lpwstr>http://ithandbook.ffiec.gov/it-booklets/management/appendix-a-examination-procedures.aspx</vt:lpwstr>
      </vt:variant>
      <vt:variant>
        <vt:lpwstr/>
      </vt:variant>
      <vt:variant>
        <vt:i4>5963800</vt:i4>
      </vt:variant>
      <vt:variant>
        <vt:i4>0</vt:i4>
      </vt:variant>
      <vt:variant>
        <vt:i4>0</vt:i4>
      </vt:variant>
      <vt:variant>
        <vt:i4>5</vt:i4>
      </vt:variant>
      <vt:variant>
        <vt:lpwstr>http://ithandbook.ffiec.gov/it-booklets/audit/appendix-a-examination-procedures.aspx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O'Brien</dc:creator>
  <cp:keywords/>
  <dc:description/>
  <cp:lastModifiedBy>siobhan williams</cp:lastModifiedBy>
  <cp:revision>3</cp:revision>
  <dcterms:created xsi:type="dcterms:W3CDTF">2021-06-25T17:30:00Z</dcterms:created>
  <dcterms:modified xsi:type="dcterms:W3CDTF">2021-06-25T17:33:00Z</dcterms:modified>
</cp:coreProperties>
</file>